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30247" w14:textId="77777777" w:rsidR="002429AE" w:rsidRDefault="002429AE"/>
    <w:p w14:paraId="4C3B5048" w14:textId="77777777" w:rsidR="002429AE" w:rsidRDefault="002429AE"/>
    <w:p w14:paraId="1A83C8FA" w14:textId="77777777" w:rsidR="002429AE" w:rsidRDefault="002429AE"/>
    <w:p w14:paraId="4CC1EB19" w14:textId="77777777" w:rsidR="002429AE" w:rsidRDefault="002429AE"/>
    <w:p w14:paraId="4664F479" w14:textId="77777777" w:rsidR="002429AE" w:rsidRDefault="002429AE"/>
    <w:p w14:paraId="2A03B05B" w14:textId="77777777" w:rsidR="002429AE" w:rsidRDefault="002429AE"/>
    <w:p w14:paraId="6A916A33" w14:textId="77777777" w:rsidR="002429AE" w:rsidRDefault="002429AE"/>
    <w:p w14:paraId="67A409E1" w14:textId="77777777" w:rsidR="002429AE" w:rsidRDefault="002429AE"/>
    <w:p w14:paraId="1B1BF766" w14:textId="77777777" w:rsidR="00F15781" w:rsidRDefault="00F15781"/>
    <w:p w14:paraId="1AEEC4CC" w14:textId="77777777" w:rsidR="00F15781" w:rsidRDefault="00F15781"/>
    <w:p w14:paraId="55007730" w14:textId="77777777" w:rsidR="00F15781" w:rsidRDefault="00F15781"/>
    <w:p w14:paraId="0DE9454E" w14:textId="77777777" w:rsidR="002429AE" w:rsidRDefault="002429AE"/>
    <w:p w14:paraId="49148525" w14:textId="77777777" w:rsidR="002429AE" w:rsidRPr="002429AE" w:rsidRDefault="00C32EAF" w:rsidP="002429AE">
      <w:pPr>
        <w:spacing w:after="0" w:line="480" w:lineRule="auto"/>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 xml:space="preserve">Evidence-Based Practice in Nursing </w:t>
      </w:r>
    </w:p>
    <w:p w14:paraId="3344C50B" w14:textId="77777777" w:rsidR="002429AE" w:rsidRPr="002429AE" w:rsidRDefault="00C32EAF" w:rsidP="002429AE">
      <w:pPr>
        <w:spacing w:after="0" w:line="480" w:lineRule="auto"/>
        <w:jc w:val="center"/>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Student’s Name</w:t>
      </w:r>
    </w:p>
    <w:p w14:paraId="70480059" w14:textId="77777777" w:rsidR="002429AE" w:rsidRPr="002429AE" w:rsidRDefault="00C32EAF" w:rsidP="002429AE">
      <w:pPr>
        <w:spacing w:after="0" w:line="480" w:lineRule="auto"/>
        <w:jc w:val="center"/>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Institutional Affiliation</w:t>
      </w:r>
    </w:p>
    <w:p w14:paraId="15424FDE" w14:textId="77777777" w:rsidR="002429AE" w:rsidRPr="002429AE" w:rsidRDefault="00C32EAF" w:rsidP="002429AE">
      <w:pPr>
        <w:spacing w:after="0" w:line="480" w:lineRule="auto"/>
        <w:jc w:val="center"/>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Date</w:t>
      </w:r>
    </w:p>
    <w:p w14:paraId="2BFEC31A" w14:textId="77777777" w:rsidR="002429AE" w:rsidRDefault="002429AE"/>
    <w:p w14:paraId="678F92E9" w14:textId="77777777" w:rsidR="002429AE" w:rsidRDefault="002429AE"/>
    <w:p w14:paraId="0A03E604" w14:textId="77777777" w:rsidR="002429AE" w:rsidRDefault="002429AE"/>
    <w:p w14:paraId="529BD41C" w14:textId="77777777" w:rsidR="002429AE" w:rsidRDefault="002429AE"/>
    <w:p w14:paraId="3F2519E7" w14:textId="77777777" w:rsidR="002429AE" w:rsidRDefault="002429AE"/>
    <w:p w14:paraId="0D5F83B2" w14:textId="77777777" w:rsidR="002429AE" w:rsidRDefault="002429AE"/>
    <w:p w14:paraId="244BEFCD" w14:textId="77777777" w:rsidR="002429AE" w:rsidRDefault="002429AE"/>
    <w:p w14:paraId="103B3E6D" w14:textId="77777777" w:rsidR="002429AE" w:rsidRDefault="002429AE"/>
    <w:p w14:paraId="4BD6A2DB" w14:textId="77777777" w:rsidR="002429AE" w:rsidRDefault="002429AE"/>
    <w:p w14:paraId="04327B70" w14:textId="77777777" w:rsidR="002429AE" w:rsidRDefault="002429AE"/>
    <w:p w14:paraId="1FB61CEE" w14:textId="77777777" w:rsidR="002429AE" w:rsidRDefault="002429AE"/>
    <w:p w14:paraId="28809481" w14:textId="77777777" w:rsidR="002429AE" w:rsidRDefault="002429AE"/>
    <w:p w14:paraId="67CDDB9F" w14:textId="77777777" w:rsidR="002429AE" w:rsidRDefault="002429AE"/>
    <w:p w14:paraId="5F6F5CE5" w14:textId="77777777" w:rsidR="002429AE" w:rsidRDefault="002429AE"/>
    <w:p w14:paraId="4E4B99E1" w14:textId="77777777" w:rsidR="002429AE" w:rsidRDefault="00C32EAF" w:rsidP="002429AE">
      <w:pPr>
        <w:spacing w:after="0" w:line="480" w:lineRule="auto"/>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lastRenderedPageBreak/>
        <w:t xml:space="preserve">Evidence-Based Practice in Nursing </w:t>
      </w:r>
    </w:p>
    <w:p w14:paraId="455B1AAA" w14:textId="2D96A182" w:rsidR="002429AE" w:rsidRPr="002429AE" w:rsidRDefault="00C32EAF" w:rsidP="002429AE">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Impact of</w:t>
      </w:r>
      <w:r>
        <w:rPr>
          <w:rFonts w:ascii="Times New Roman" w:hAnsi="Times New Roman" w:cs="Times New Roman"/>
          <w:b/>
          <w:bCs/>
          <w:color w:val="000000" w:themeColor="text1"/>
          <w:sz w:val="24"/>
          <w:szCs w:val="24"/>
        </w:rPr>
        <w:t xml:space="preserve"> Problem</w:t>
      </w:r>
      <w:r w:rsidR="00E03D70">
        <w:rPr>
          <w:rFonts w:ascii="Times New Roman" w:hAnsi="Times New Roman" w:cs="Times New Roman"/>
          <w:b/>
          <w:bCs/>
          <w:color w:val="000000" w:themeColor="text1"/>
          <w:sz w:val="24"/>
          <w:szCs w:val="24"/>
        </w:rPr>
        <w:t xml:space="preserve"> on the Patient </w:t>
      </w:r>
    </w:p>
    <w:p w14:paraId="531AC200" w14:textId="06BEC016" w:rsidR="008F4E42" w:rsidRDefault="00C32EA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Community-acquired pneumonia is among the common infectious diseases that influence the increased morbidity and mortality cases worldwide. The condition is caused by pathogens such as </w:t>
      </w:r>
      <w:r w:rsidRPr="002429AE">
        <w:rPr>
          <w:rFonts w:ascii="Times New Roman" w:hAnsi="Times New Roman" w:cs="Times New Roman"/>
          <w:i/>
          <w:iCs/>
          <w:color w:val="000000" w:themeColor="text1"/>
          <w:sz w:val="24"/>
          <w:szCs w:val="24"/>
        </w:rPr>
        <w:t>Moraxella Catarrhalis, Hemophilus Influenzae, and Streptococcus Pneumoni</w:t>
      </w:r>
      <w:r w:rsidRPr="002429AE">
        <w:rPr>
          <w:rFonts w:ascii="Times New Roman" w:hAnsi="Times New Roman" w:cs="Times New Roman"/>
          <w:i/>
          <w:iCs/>
          <w:color w:val="000000" w:themeColor="text1"/>
          <w:sz w:val="24"/>
          <w:szCs w:val="24"/>
        </w:rPr>
        <w:t xml:space="preserve">ae. </w:t>
      </w:r>
      <w:r w:rsidRPr="002429AE">
        <w:rPr>
          <w:rFonts w:ascii="Times New Roman" w:hAnsi="Times New Roman" w:cs="Times New Roman"/>
          <w:color w:val="000000" w:themeColor="text1"/>
          <w:sz w:val="24"/>
          <w:szCs w:val="24"/>
        </w:rPr>
        <w:t>The disease is most common among children who are below five years of age. The disease accounts for more than 900,000 mortalities in children who are younger than five years old. Despite having reduced mortality rates of children in developed countries</w:t>
      </w:r>
      <w:r w:rsidRPr="002429AE">
        <w:rPr>
          <w:rFonts w:ascii="Times New Roman" w:hAnsi="Times New Roman" w:cs="Times New Roman"/>
          <w:color w:val="000000" w:themeColor="text1"/>
          <w:sz w:val="24"/>
          <w:szCs w:val="24"/>
        </w:rPr>
        <w:t xml:space="preserve"> linked to the disease, it causes a high percentage of hospitalizations and health care visits in these high-income nations. In the USA, community-acquired pneumonia influences more than 2 million outpatient visits and admission, with more than 124,000 ped</w:t>
      </w:r>
      <w:r w:rsidRPr="002429AE">
        <w:rPr>
          <w:rFonts w:ascii="Times New Roman" w:hAnsi="Times New Roman" w:cs="Times New Roman"/>
          <w:color w:val="000000" w:themeColor="text1"/>
          <w:sz w:val="24"/>
          <w:szCs w:val="24"/>
        </w:rPr>
        <w:t>iatric admissions yearly</w:t>
      </w:r>
      <w:r w:rsidR="009B50C3" w:rsidRPr="002429AE">
        <w:rPr>
          <w:rFonts w:ascii="Times New Roman" w:hAnsi="Times New Roman" w:cs="Times New Roman"/>
          <w:color w:val="000000" w:themeColor="text1"/>
          <w:sz w:val="24"/>
          <w:szCs w:val="24"/>
        </w:rPr>
        <w:t xml:space="preserve"> (</w:t>
      </w:r>
      <w:r w:rsidR="009B50C3" w:rsidRPr="002429AE">
        <w:rPr>
          <w:rFonts w:ascii="Times New Roman" w:hAnsi="Times New Roman" w:cs="Times New Roman"/>
          <w:color w:val="000000" w:themeColor="text1"/>
          <w:sz w:val="24"/>
          <w:szCs w:val="24"/>
          <w:shd w:val="clear" w:color="auto" w:fill="FFFFFF"/>
        </w:rPr>
        <w:t>Fritz et al., 2019)</w:t>
      </w:r>
      <w:r w:rsidRPr="002429AE">
        <w:rPr>
          <w:rFonts w:ascii="Times New Roman" w:hAnsi="Times New Roman" w:cs="Times New Roman"/>
          <w:color w:val="000000" w:themeColor="text1"/>
          <w:sz w:val="24"/>
          <w:szCs w:val="24"/>
        </w:rPr>
        <w:t xml:space="preserve">. The intervention which is effective in the </w:t>
      </w:r>
      <w:r w:rsidR="00F4433A">
        <w:rPr>
          <w:rFonts w:ascii="Times New Roman" w:hAnsi="Times New Roman" w:cs="Times New Roman"/>
          <w:color w:val="000000" w:themeColor="text1"/>
          <w:sz w:val="24"/>
          <w:szCs w:val="24"/>
        </w:rPr>
        <w:t>treatment</w:t>
      </w:r>
      <w:r w:rsidRPr="002429AE">
        <w:rPr>
          <w:rFonts w:ascii="Times New Roman" w:hAnsi="Times New Roman" w:cs="Times New Roman"/>
          <w:color w:val="000000" w:themeColor="text1"/>
          <w:sz w:val="24"/>
          <w:szCs w:val="24"/>
        </w:rPr>
        <w:t xml:space="preserve"> of pneumonia is the use of antibiotics. First-line medications such as ampicillin and amoxicillin </w:t>
      </w:r>
      <w:r w:rsidR="00F4433A" w:rsidRPr="002429AE">
        <w:rPr>
          <w:rFonts w:ascii="Times New Roman" w:hAnsi="Times New Roman" w:cs="Times New Roman"/>
          <w:color w:val="000000" w:themeColor="text1"/>
          <w:sz w:val="24"/>
          <w:szCs w:val="24"/>
        </w:rPr>
        <w:t>are</w:t>
      </w:r>
      <w:r w:rsidRPr="002429AE">
        <w:rPr>
          <w:rFonts w:ascii="Times New Roman" w:hAnsi="Times New Roman" w:cs="Times New Roman"/>
          <w:color w:val="000000" w:themeColor="text1"/>
          <w:sz w:val="24"/>
          <w:szCs w:val="24"/>
        </w:rPr>
        <w:t xml:space="preserve"> the most common strategies for treating the disease. More so, broad-spectrum </w:t>
      </w:r>
      <w:r w:rsidR="00C87BE1" w:rsidRPr="002429AE">
        <w:rPr>
          <w:rFonts w:ascii="Times New Roman" w:hAnsi="Times New Roman" w:cs="Times New Roman"/>
          <w:color w:val="000000" w:themeColor="text1"/>
          <w:sz w:val="24"/>
          <w:szCs w:val="24"/>
        </w:rPr>
        <w:t xml:space="preserve">third-generation antibacterial medications, including macrolides and cephalosporins, effectively treat the disease. More so, antibiotics are effective for treating bacterial and atypical pneumonia, which enhances their effectiveness in managing the disease. For atypical pneumonia, medications such as </w:t>
      </w:r>
      <w:r w:rsidR="00341266" w:rsidRPr="002429AE">
        <w:rPr>
          <w:rFonts w:ascii="Times New Roman" w:hAnsi="Times New Roman" w:cs="Times New Roman"/>
          <w:color w:val="000000" w:themeColor="text1"/>
          <w:sz w:val="24"/>
          <w:szCs w:val="24"/>
        </w:rPr>
        <w:t>azithromycin, doxycycline, and clarithromycin are effective</w:t>
      </w:r>
      <w:r w:rsidR="002C03C5" w:rsidRPr="002429AE">
        <w:rPr>
          <w:rFonts w:ascii="Times New Roman" w:hAnsi="Times New Roman" w:cs="Times New Roman"/>
          <w:color w:val="000000" w:themeColor="text1"/>
          <w:sz w:val="24"/>
          <w:szCs w:val="24"/>
        </w:rPr>
        <w:t>—comparison treatments to be considered for the treatment of pneumonia enough rest and fluid therapy. Children who have this condition need to be hydrated and get enough rest. For school-aged children, the school should be limited until the fever is resolved. The patient should be given enough water to influence mucus excretion. These treatment options are effective; however, they cannot be implemented alone without antibiotics administration</w:t>
      </w:r>
      <w:r w:rsidR="00CF6DA4" w:rsidRPr="002429AE">
        <w:rPr>
          <w:rFonts w:ascii="Times New Roman" w:hAnsi="Times New Roman" w:cs="Times New Roman"/>
          <w:color w:val="000000" w:themeColor="text1"/>
          <w:sz w:val="24"/>
          <w:szCs w:val="24"/>
        </w:rPr>
        <w:t xml:space="preserve">. Antibiotics are more effective as they effectively fight the causative agent, which leads to the recovery of the patient. </w:t>
      </w:r>
    </w:p>
    <w:p w14:paraId="5EDBC6E2" w14:textId="7CE75711" w:rsidR="00E03D70" w:rsidRDefault="00E03D70" w:rsidP="00E03D70">
      <w:pPr>
        <w:spacing w:after="0" w:line="480" w:lineRule="auto"/>
        <w:ind w:firstLine="851"/>
        <w:jc w:val="center"/>
        <w:rPr>
          <w:rFonts w:ascii="Times New Roman" w:hAnsi="Times New Roman" w:cs="Times New Roman"/>
          <w:b/>
          <w:bCs/>
          <w:color w:val="000000" w:themeColor="text1"/>
          <w:sz w:val="24"/>
          <w:szCs w:val="24"/>
        </w:rPr>
      </w:pPr>
      <w:r w:rsidRPr="00E03D70">
        <w:rPr>
          <w:rFonts w:ascii="Times New Roman" w:hAnsi="Times New Roman" w:cs="Times New Roman"/>
          <w:b/>
          <w:bCs/>
          <w:color w:val="000000" w:themeColor="text1"/>
          <w:sz w:val="24"/>
          <w:szCs w:val="24"/>
        </w:rPr>
        <w:t>Impact of Problem on the Organization</w:t>
      </w:r>
    </w:p>
    <w:p w14:paraId="520419F7" w14:textId="5A904F9D" w:rsidR="00055898" w:rsidRDefault="00055898" w:rsidP="00055898">
      <w:pPr>
        <w:spacing w:after="0" w:line="480" w:lineRule="auto"/>
        <w:ind w:firstLine="851"/>
        <w:rPr>
          <w:rFonts w:ascii="Times New Roman" w:hAnsi="Times New Roman" w:cs="Times New Roman"/>
          <w:color w:val="000000" w:themeColor="text1"/>
          <w:sz w:val="24"/>
          <w:szCs w:val="24"/>
        </w:rPr>
      </w:pPr>
      <w:r w:rsidRPr="00055898">
        <w:rPr>
          <w:rFonts w:ascii="Times New Roman" w:hAnsi="Times New Roman" w:cs="Times New Roman"/>
          <w:color w:val="000000" w:themeColor="text1"/>
          <w:sz w:val="24"/>
          <w:szCs w:val="24"/>
        </w:rPr>
        <w:lastRenderedPageBreak/>
        <w:t xml:space="preserve">Pneumonia in children affects the organization through influencing economic adverse impacts. This is due to the cost of treatment for increased cases of infections. In 2016, WHO showed that pneumonia infection in children influenced a cost of $109 million. The cost includes diagnostics and treatment through antibiotic treatment. Therefore, increased cases of the disease influence the cost of treatment on the organization which has adverse economic effects. </w:t>
      </w:r>
    </w:p>
    <w:p w14:paraId="6D4B240E" w14:textId="0D8D58DF" w:rsidR="00055898" w:rsidRDefault="00055898" w:rsidP="00055898">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PICO Components </w:t>
      </w:r>
    </w:p>
    <w:p w14:paraId="02971285" w14:textId="3B11F840" w:rsidR="00055898" w:rsidRDefault="00055898" w:rsidP="0005589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 the main problem addressed is pneumonia infections among the pediatric patients.</w:t>
      </w:r>
    </w:p>
    <w:p w14:paraId="127135DC" w14:textId="77777777" w:rsidR="0060273E" w:rsidRDefault="0060273E" w:rsidP="0005589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I-the main intervention is the use of antibiotics in the treatment of pneumonia</w:t>
      </w:r>
    </w:p>
    <w:p w14:paraId="25270D55" w14:textId="77777777" w:rsidR="0060273E" w:rsidRDefault="0060273E" w:rsidP="0005589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C-alternative interventions includes lifestyle modifications such bas rest and fluid intake</w:t>
      </w:r>
    </w:p>
    <w:p w14:paraId="3B6D6FEA" w14:textId="50212D31" w:rsidR="0060273E" w:rsidRPr="00055898" w:rsidRDefault="0060273E" w:rsidP="0005589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O-the outcome of the management is reduction of recovery time and prevention of readmissions.  </w:t>
      </w:r>
    </w:p>
    <w:p w14:paraId="79BDF19B" w14:textId="77777777" w:rsidR="00E03D70" w:rsidRPr="00E03D70" w:rsidRDefault="00E03D70" w:rsidP="00055898">
      <w:pPr>
        <w:spacing w:after="0" w:line="480" w:lineRule="auto"/>
        <w:rPr>
          <w:rFonts w:ascii="Times New Roman" w:hAnsi="Times New Roman" w:cs="Times New Roman"/>
          <w:b/>
          <w:bCs/>
          <w:color w:val="000000" w:themeColor="text1"/>
          <w:sz w:val="24"/>
          <w:szCs w:val="24"/>
        </w:rPr>
      </w:pPr>
    </w:p>
    <w:p w14:paraId="44915676" w14:textId="77777777" w:rsidR="00C53F2B" w:rsidRPr="002429AE" w:rsidRDefault="00C32EAF" w:rsidP="002429AE">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Evidence-Based Question</w:t>
      </w:r>
    </w:p>
    <w:p w14:paraId="16AECC41" w14:textId="77777777" w:rsidR="00C53F2B" w:rsidRPr="002429AE" w:rsidRDefault="00C32EA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In pediatric patients with community-acquired pneumonia (P), how effective is antibiotic medication</w:t>
      </w:r>
      <w:r w:rsidR="0034336B" w:rsidRPr="002429AE">
        <w:rPr>
          <w:rFonts w:ascii="Times New Roman" w:hAnsi="Times New Roman" w:cs="Times New Roman"/>
          <w:color w:val="000000" w:themeColor="text1"/>
          <w:sz w:val="24"/>
          <w:szCs w:val="24"/>
        </w:rPr>
        <w:t xml:space="preserve"> (I)</w:t>
      </w:r>
      <w:r w:rsidRPr="002429AE">
        <w:rPr>
          <w:rFonts w:ascii="Times New Roman" w:hAnsi="Times New Roman" w:cs="Times New Roman"/>
          <w:color w:val="000000" w:themeColor="text1"/>
          <w:sz w:val="24"/>
          <w:szCs w:val="24"/>
        </w:rPr>
        <w:t xml:space="preserve"> compared to </w:t>
      </w:r>
      <w:r w:rsidR="009C1C31" w:rsidRPr="002429AE">
        <w:rPr>
          <w:rFonts w:ascii="Times New Roman" w:hAnsi="Times New Roman" w:cs="Times New Roman"/>
          <w:color w:val="000000" w:themeColor="text1"/>
          <w:sz w:val="24"/>
          <w:szCs w:val="24"/>
        </w:rPr>
        <w:t xml:space="preserve">non-pharmacological interventions such as </w:t>
      </w:r>
      <w:r w:rsidRPr="002429AE">
        <w:rPr>
          <w:rFonts w:ascii="Times New Roman" w:hAnsi="Times New Roman" w:cs="Times New Roman"/>
          <w:color w:val="000000" w:themeColor="text1"/>
          <w:sz w:val="24"/>
          <w:szCs w:val="24"/>
        </w:rPr>
        <w:t>fluid therapy and rest</w:t>
      </w:r>
      <w:r w:rsidR="0034336B" w:rsidRPr="002429AE">
        <w:rPr>
          <w:rFonts w:ascii="Times New Roman" w:hAnsi="Times New Roman" w:cs="Times New Roman"/>
          <w:color w:val="000000" w:themeColor="text1"/>
          <w:sz w:val="24"/>
          <w:szCs w:val="24"/>
        </w:rPr>
        <w:t xml:space="preserve"> (C)</w:t>
      </w:r>
      <w:r w:rsidRPr="002429AE">
        <w:rPr>
          <w:rFonts w:ascii="Times New Roman" w:hAnsi="Times New Roman" w:cs="Times New Roman"/>
          <w:color w:val="000000" w:themeColor="text1"/>
          <w:sz w:val="24"/>
          <w:szCs w:val="24"/>
        </w:rPr>
        <w:t xml:space="preserve"> in enhancing recovery rate </w:t>
      </w:r>
      <w:r w:rsidR="0034336B" w:rsidRPr="002429AE">
        <w:rPr>
          <w:rFonts w:ascii="Times New Roman" w:hAnsi="Times New Roman" w:cs="Times New Roman"/>
          <w:color w:val="000000" w:themeColor="text1"/>
          <w:sz w:val="24"/>
          <w:szCs w:val="24"/>
        </w:rPr>
        <w:t xml:space="preserve">(O) </w:t>
      </w:r>
      <w:r w:rsidRPr="002429AE">
        <w:rPr>
          <w:rFonts w:ascii="Times New Roman" w:hAnsi="Times New Roman" w:cs="Times New Roman"/>
          <w:color w:val="000000" w:themeColor="text1"/>
          <w:sz w:val="24"/>
          <w:szCs w:val="24"/>
        </w:rPr>
        <w:t>during admission?</w:t>
      </w:r>
    </w:p>
    <w:p w14:paraId="4ADE95DB" w14:textId="3779908D" w:rsidR="00863554" w:rsidRPr="002429AE" w:rsidRDefault="00C32EAF" w:rsidP="002429AE">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Research A</w:t>
      </w:r>
      <w:r w:rsidR="007B40E5">
        <w:rPr>
          <w:rFonts w:ascii="Times New Roman" w:hAnsi="Times New Roman" w:cs="Times New Roman"/>
          <w:b/>
          <w:bCs/>
          <w:color w:val="000000" w:themeColor="text1"/>
          <w:sz w:val="24"/>
          <w:szCs w:val="24"/>
        </w:rPr>
        <w:t>rticle</w:t>
      </w:r>
    </w:p>
    <w:p w14:paraId="3EEFDC0C" w14:textId="49D29827" w:rsidR="007B40E5" w:rsidRPr="007B40E5" w:rsidRDefault="007B40E5" w:rsidP="007B40E5">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Background and Introduction</w:t>
      </w:r>
    </w:p>
    <w:p w14:paraId="0DDB372A" w14:textId="56D48178" w:rsidR="007B40E5" w:rsidRDefault="00C32EA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Research conducted by Same et al. (2020) provides insight on the effectiveness of antibiotic therapy duration to enhance</w:t>
      </w:r>
      <w:r w:rsidRPr="002429AE">
        <w:rPr>
          <w:rFonts w:ascii="Times New Roman" w:hAnsi="Times New Roman" w:cs="Times New Roman"/>
          <w:color w:val="000000" w:themeColor="text1"/>
          <w:sz w:val="24"/>
          <w:szCs w:val="24"/>
        </w:rPr>
        <w:t xml:space="preserve"> the treatment of pneumonia in pediatrics. The National guidelines for treatment options recommend that antibiotic </w:t>
      </w:r>
      <w:r w:rsidR="00F4433A" w:rsidRPr="002429AE">
        <w:rPr>
          <w:rFonts w:ascii="Times New Roman" w:hAnsi="Times New Roman" w:cs="Times New Roman"/>
          <w:color w:val="000000" w:themeColor="text1"/>
          <w:sz w:val="24"/>
          <w:szCs w:val="24"/>
        </w:rPr>
        <w:t>treatment</w:t>
      </w:r>
      <w:r w:rsidRPr="002429AE">
        <w:rPr>
          <w:rFonts w:ascii="Times New Roman" w:hAnsi="Times New Roman" w:cs="Times New Roman"/>
          <w:color w:val="000000" w:themeColor="text1"/>
          <w:sz w:val="24"/>
          <w:szCs w:val="24"/>
        </w:rPr>
        <w:t xml:space="preserve"> in children with community-acquired pneumonia for ten days should be evaluated. The outcomes of the medication should be establishe</w:t>
      </w:r>
      <w:r w:rsidRPr="002429AE">
        <w:rPr>
          <w:rFonts w:ascii="Times New Roman" w:hAnsi="Times New Roman" w:cs="Times New Roman"/>
          <w:color w:val="000000" w:themeColor="text1"/>
          <w:sz w:val="24"/>
          <w:szCs w:val="24"/>
        </w:rPr>
        <w:t xml:space="preserve">d. The therapy period should be included for both children who are in short duration and extended duration therapy. </w:t>
      </w:r>
      <w:r w:rsidR="00723D0F" w:rsidRPr="002429AE">
        <w:rPr>
          <w:rFonts w:ascii="Times New Roman" w:hAnsi="Times New Roman" w:cs="Times New Roman"/>
          <w:color w:val="000000" w:themeColor="text1"/>
          <w:sz w:val="24"/>
          <w:szCs w:val="24"/>
        </w:rPr>
        <w:t xml:space="preserve">The purpose of the research was to </w:t>
      </w:r>
      <w:r w:rsidR="00723D0F" w:rsidRPr="002429AE">
        <w:rPr>
          <w:rFonts w:ascii="Times New Roman" w:hAnsi="Times New Roman" w:cs="Times New Roman"/>
          <w:color w:val="000000" w:themeColor="text1"/>
          <w:sz w:val="24"/>
          <w:szCs w:val="24"/>
        </w:rPr>
        <w:lastRenderedPageBreak/>
        <w:t xml:space="preserve">determine antibiotic therapy's effectiveness in </w:t>
      </w:r>
      <w:r w:rsidR="00F4433A">
        <w:rPr>
          <w:rFonts w:ascii="Times New Roman" w:hAnsi="Times New Roman" w:cs="Times New Roman"/>
          <w:color w:val="000000" w:themeColor="text1"/>
          <w:sz w:val="24"/>
          <w:szCs w:val="24"/>
        </w:rPr>
        <w:t>manag</w:t>
      </w:r>
      <w:r w:rsidR="00723D0F" w:rsidRPr="002429AE">
        <w:rPr>
          <w:rFonts w:ascii="Times New Roman" w:hAnsi="Times New Roman" w:cs="Times New Roman"/>
          <w:color w:val="000000" w:themeColor="text1"/>
          <w:sz w:val="24"/>
          <w:szCs w:val="24"/>
        </w:rPr>
        <w:t xml:space="preserve">ing community-acquired pneumonia in children. </w:t>
      </w:r>
    </w:p>
    <w:p w14:paraId="3177C7CA" w14:textId="533C3759" w:rsidR="007B40E5" w:rsidRPr="007B40E5" w:rsidRDefault="007B40E5" w:rsidP="007B40E5">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Level of Evidence</w:t>
      </w:r>
    </w:p>
    <w:p w14:paraId="5901DF0F" w14:textId="37D739E3" w:rsidR="007B40E5" w:rsidRDefault="007B40E5" w:rsidP="00785E8F">
      <w:pPr>
        <w:spacing w:after="0" w:line="480" w:lineRule="auto"/>
        <w:ind w:firstLine="851"/>
        <w:rPr>
          <w:rFonts w:ascii="Times New Roman" w:hAnsi="Times New Roman" w:cs="Times New Roman"/>
          <w:b/>
          <w:bCs/>
          <w:color w:val="000000" w:themeColor="text1"/>
          <w:sz w:val="24"/>
          <w:szCs w:val="24"/>
        </w:rPr>
      </w:pPr>
      <w:r w:rsidRPr="002429AE">
        <w:rPr>
          <w:rFonts w:ascii="Times New Roman" w:hAnsi="Times New Roman" w:cs="Times New Roman"/>
          <w:color w:val="000000" w:themeColor="text1"/>
          <w:sz w:val="24"/>
          <w:szCs w:val="24"/>
        </w:rPr>
        <w:t>Based on the John Hopkins Nursing Evidence-Based Practice Model (JHNEBP), the research is an experimental study in level 1 considered a high-quality study (</w:t>
      </w:r>
      <w:r w:rsidRPr="002429AE">
        <w:rPr>
          <w:rFonts w:ascii="Times New Roman" w:hAnsi="Times New Roman" w:cs="Times New Roman"/>
          <w:color w:val="000000" w:themeColor="text1"/>
          <w:sz w:val="24"/>
          <w:szCs w:val="24"/>
          <w:shd w:val="clear" w:color="auto" w:fill="FFFFFF"/>
        </w:rPr>
        <w:t>Dang &amp; Dearholt,2017)</w:t>
      </w:r>
      <w:r w:rsidRPr="002429AE">
        <w:rPr>
          <w:rFonts w:ascii="Times New Roman" w:hAnsi="Times New Roman" w:cs="Times New Roman"/>
          <w:color w:val="000000" w:themeColor="text1"/>
          <w:sz w:val="24"/>
          <w:szCs w:val="24"/>
        </w:rPr>
        <w:t>. Experimental studies are effective in providing evidence-based information based on the results accessed from the fieldwork. The system suggests that randomized control trials have the most substantial evidence because they are unbiased and have lower errors. This means that the study provides a high level of evidence concerning the effectiveness of antibiotics.</w:t>
      </w:r>
    </w:p>
    <w:p w14:paraId="03E139F5" w14:textId="49C9AD15" w:rsidR="007B40E5" w:rsidRPr="007B40E5" w:rsidRDefault="007B40E5" w:rsidP="007B40E5">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Methodology </w:t>
      </w:r>
    </w:p>
    <w:p w14:paraId="5A35F704" w14:textId="0FD7183E" w:rsidR="007B40E5" w:rsidRDefault="00A14C17"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The study utilized a randomized control trial that compared treatment therapy for children &gt;6 months who were on 5-7 days and 8-14 days treatment with antibiotics medications. Inclusion criteria involved children who had been diagnosed with community-acquired pneumonia through radiographic and clinical standards. </w:t>
      </w:r>
    </w:p>
    <w:p w14:paraId="63F1B777" w14:textId="5235F4F0" w:rsidR="007B40E5" w:rsidRPr="007B40E5" w:rsidRDefault="007B40E5" w:rsidP="007B40E5">
      <w:pPr>
        <w:spacing w:after="0" w:line="480" w:lineRule="auto"/>
        <w:ind w:firstLine="851"/>
        <w:jc w:val="center"/>
        <w:rPr>
          <w:rFonts w:ascii="Times New Roman" w:hAnsi="Times New Roman" w:cs="Times New Roman"/>
          <w:b/>
          <w:bCs/>
          <w:color w:val="000000" w:themeColor="text1"/>
          <w:sz w:val="24"/>
          <w:szCs w:val="24"/>
        </w:rPr>
      </w:pPr>
      <w:r w:rsidRPr="007B40E5">
        <w:rPr>
          <w:rFonts w:ascii="Times New Roman" w:hAnsi="Times New Roman" w:cs="Times New Roman"/>
          <w:b/>
          <w:bCs/>
          <w:color w:val="000000" w:themeColor="text1"/>
          <w:sz w:val="24"/>
          <w:szCs w:val="24"/>
        </w:rPr>
        <w:t>Data Analysis</w:t>
      </w:r>
    </w:p>
    <w:p w14:paraId="2819C1AC" w14:textId="77777777" w:rsidR="007B40E5" w:rsidRDefault="001C213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Statistical analysis was used to present the results of the study. The use of independent statisticians was included to enhance an unknown reaction to the research's two groups.</w:t>
      </w:r>
      <w:r w:rsidR="004B4ACE">
        <w:rPr>
          <w:rFonts w:ascii="Times New Roman" w:hAnsi="Times New Roman" w:cs="Times New Roman"/>
          <w:color w:val="000000" w:themeColor="text1"/>
          <w:sz w:val="24"/>
          <w:szCs w:val="24"/>
        </w:rPr>
        <w:t xml:space="preserve"> Data were analyzed through cohort analysis, where the results of the two groups of participants were compared. The useR programming software was utilized in the analysis of the data. The data were comparatively analyzed to distinguish the effect of short-term (5-7 days) and long-term (8-14) days antibiotic therapy to treat pneumonia.</w:t>
      </w:r>
      <w:r w:rsidRPr="002429AE">
        <w:rPr>
          <w:rFonts w:ascii="Times New Roman" w:hAnsi="Times New Roman" w:cs="Times New Roman"/>
          <w:color w:val="000000" w:themeColor="text1"/>
          <w:sz w:val="24"/>
          <w:szCs w:val="24"/>
        </w:rPr>
        <w:t xml:space="preserve"> </w:t>
      </w:r>
    </w:p>
    <w:p w14:paraId="32C4E8C2" w14:textId="09678F0D" w:rsidR="007B40E5" w:rsidRPr="007B40E5" w:rsidRDefault="007B40E5" w:rsidP="007B40E5">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Ethical Considerations</w:t>
      </w:r>
    </w:p>
    <w:p w14:paraId="229CBA55" w14:textId="77777777" w:rsidR="007B40E5" w:rsidRDefault="001C213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lastRenderedPageBreak/>
        <w:t xml:space="preserve">The evaluation of the risk of the study was the primary ethical consideration for the study. The researchers ensured that all the children involved were put under a safe medication process to prevent morbidity. </w:t>
      </w:r>
    </w:p>
    <w:p w14:paraId="658B69DF" w14:textId="77777777" w:rsidR="007B40E5" w:rsidRDefault="007B40E5" w:rsidP="002429AE">
      <w:pPr>
        <w:spacing w:after="0" w:line="480" w:lineRule="auto"/>
        <w:ind w:firstLine="851"/>
        <w:rPr>
          <w:rFonts w:ascii="Times New Roman" w:hAnsi="Times New Roman" w:cs="Times New Roman"/>
          <w:color w:val="000000" w:themeColor="text1"/>
          <w:sz w:val="24"/>
          <w:szCs w:val="24"/>
        </w:rPr>
      </w:pPr>
    </w:p>
    <w:p w14:paraId="59368909" w14:textId="198CAAE2" w:rsidR="007B40E5" w:rsidRPr="007B40E5" w:rsidRDefault="007B40E5" w:rsidP="007B40E5">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Quality Rating</w:t>
      </w:r>
    </w:p>
    <w:p w14:paraId="32649CF2" w14:textId="58E5BD77" w:rsidR="007B40E5" w:rsidRDefault="001C213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The research is rated at a higher </w:t>
      </w:r>
      <w:r w:rsidR="00BD4A82" w:rsidRPr="002429AE">
        <w:rPr>
          <w:rFonts w:ascii="Times New Roman" w:hAnsi="Times New Roman" w:cs="Times New Roman"/>
          <w:color w:val="000000" w:themeColor="text1"/>
          <w:sz w:val="24"/>
          <w:szCs w:val="24"/>
        </w:rPr>
        <w:t>rank according</w:t>
      </w:r>
      <w:r w:rsidRPr="002429AE">
        <w:rPr>
          <w:rFonts w:ascii="Times New Roman" w:hAnsi="Times New Roman" w:cs="Times New Roman"/>
          <w:color w:val="000000" w:themeColor="text1"/>
          <w:sz w:val="24"/>
          <w:szCs w:val="24"/>
        </w:rPr>
        <w:t xml:space="preserve"> to the JHNEBPM model because it is experimental research without bias. </w:t>
      </w:r>
      <w:r w:rsidR="00BD4A82" w:rsidRPr="002429AE">
        <w:rPr>
          <w:rFonts w:ascii="Times New Roman" w:hAnsi="Times New Roman" w:cs="Times New Roman"/>
          <w:color w:val="000000" w:themeColor="text1"/>
          <w:sz w:val="24"/>
          <w:szCs w:val="24"/>
        </w:rPr>
        <w:t xml:space="preserve">The study shows that </w:t>
      </w:r>
      <w:r w:rsidR="005D4532" w:rsidRPr="002429AE">
        <w:rPr>
          <w:rFonts w:ascii="Times New Roman" w:hAnsi="Times New Roman" w:cs="Times New Roman"/>
          <w:color w:val="000000" w:themeColor="text1"/>
          <w:sz w:val="24"/>
          <w:szCs w:val="24"/>
        </w:rPr>
        <w:t xml:space="preserve">patients who receive long and short periods of antibiotics treatment have similar recovery outcomes. The course of hospitalization is limited with antibiotic therapy. </w:t>
      </w:r>
    </w:p>
    <w:p w14:paraId="00A25800" w14:textId="3A7E58D7" w:rsidR="007B40E5" w:rsidRPr="007B40E5" w:rsidRDefault="007B40E5" w:rsidP="007B40E5">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Conclusion</w:t>
      </w:r>
    </w:p>
    <w:p w14:paraId="5827CDE5" w14:textId="4824447F" w:rsidR="00863554" w:rsidRPr="002429AE" w:rsidRDefault="005D4532"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This research helps answer the EBP question </w:t>
      </w:r>
      <w:r w:rsidR="00FF37D7" w:rsidRPr="002429AE">
        <w:rPr>
          <w:rFonts w:ascii="Times New Roman" w:hAnsi="Times New Roman" w:cs="Times New Roman"/>
          <w:color w:val="000000" w:themeColor="text1"/>
          <w:sz w:val="24"/>
          <w:szCs w:val="24"/>
        </w:rPr>
        <w:t xml:space="preserve">by suggesting that antibiotic treatment modality is effective for </w:t>
      </w:r>
      <w:r w:rsidR="00F4433A">
        <w:rPr>
          <w:rFonts w:ascii="Times New Roman" w:hAnsi="Times New Roman" w:cs="Times New Roman"/>
          <w:color w:val="000000" w:themeColor="text1"/>
          <w:sz w:val="24"/>
          <w:szCs w:val="24"/>
        </w:rPr>
        <w:t>manag</w:t>
      </w:r>
      <w:r w:rsidR="00FF37D7" w:rsidRPr="002429AE">
        <w:rPr>
          <w:rFonts w:ascii="Times New Roman" w:hAnsi="Times New Roman" w:cs="Times New Roman"/>
          <w:color w:val="000000" w:themeColor="text1"/>
          <w:sz w:val="24"/>
          <w:szCs w:val="24"/>
        </w:rPr>
        <w:t xml:space="preserve">ing pneumonia in children regardless of the dosage and number of days administered. </w:t>
      </w:r>
    </w:p>
    <w:p w14:paraId="0A12B425" w14:textId="6CEDF4EA" w:rsidR="009C1C31" w:rsidRDefault="00C32EAF" w:rsidP="002429AE">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Non-Research Article</w:t>
      </w:r>
    </w:p>
    <w:p w14:paraId="7FD9AEEA" w14:textId="6CC47B20" w:rsidR="00A6687A" w:rsidRPr="00A6687A" w:rsidRDefault="00A6687A" w:rsidP="002429AE">
      <w:pPr>
        <w:spacing w:after="0" w:line="480" w:lineRule="auto"/>
        <w:ind w:firstLine="851"/>
        <w:jc w:val="center"/>
        <w:rPr>
          <w:rFonts w:ascii="Times New Roman" w:hAnsi="Times New Roman" w:cs="Times New Roman"/>
          <w:b/>
          <w:bCs/>
          <w:color w:val="000000" w:themeColor="text1"/>
          <w:sz w:val="24"/>
          <w:szCs w:val="24"/>
        </w:rPr>
      </w:pPr>
      <w:r w:rsidRPr="00A6687A">
        <w:rPr>
          <w:rFonts w:ascii="Times New Roman" w:hAnsi="Times New Roman" w:cs="Times New Roman"/>
          <w:b/>
          <w:bCs/>
          <w:color w:val="000000" w:themeColor="text1"/>
          <w:sz w:val="24"/>
          <w:szCs w:val="24"/>
        </w:rPr>
        <w:t>Background Introduction</w:t>
      </w:r>
    </w:p>
    <w:p w14:paraId="4C74A462" w14:textId="77777777" w:rsidR="00A6687A" w:rsidRDefault="00C32EA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Roux &amp; Zar (2017) suggest that pneumonia is among the leading causes of mortality in children despite different management a</w:t>
      </w:r>
      <w:r w:rsidRPr="002429AE">
        <w:rPr>
          <w:rFonts w:ascii="Times New Roman" w:hAnsi="Times New Roman" w:cs="Times New Roman"/>
          <w:color w:val="000000" w:themeColor="text1"/>
          <w:sz w:val="24"/>
          <w:szCs w:val="24"/>
        </w:rPr>
        <w:t>nd preventive measures. However, for the past 20 years, the globe has experienced a decrease in mortality linked to pneumonia infections. Access to better treatment options has influenced the effectiveness of the management of the disease. The purpose of t</w:t>
      </w:r>
      <w:r w:rsidRPr="002429AE">
        <w:rPr>
          <w:rFonts w:ascii="Times New Roman" w:hAnsi="Times New Roman" w:cs="Times New Roman"/>
          <w:color w:val="000000" w:themeColor="text1"/>
          <w:sz w:val="24"/>
          <w:szCs w:val="24"/>
        </w:rPr>
        <w:t xml:space="preserve">his report is to provide insight into the effectiveness of antibiotics in the management of pneumonia in pediatrics. </w:t>
      </w:r>
      <w:r w:rsidR="00144C40" w:rsidRPr="002429AE">
        <w:rPr>
          <w:rFonts w:ascii="Times New Roman" w:hAnsi="Times New Roman" w:cs="Times New Roman"/>
          <w:color w:val="000000" w:themeColor="text1"/>
          <w:sz w:val="24"/>
          <w:szCs w:val="24"/>
        </w:rPr>
        <w:t xml:space="preserve">This type of evidence </w:t>
      </w:r>
      <w:r w:rsidR="008C3B3C">
        <w:rPr>
          <w:rFonts w:ascii="Times New Roman" w:hAnsi="Times New Roman" w:cs="Times New Roman"/>
          <w:color w:val="000000" w:themeColor="text1"/>
          <w:sz w:val="24"/>
          <w:szCs w:val="24"/>
        </w:rPr>
        <w:t>for the article</w:t>
      </w:r>
      <w:r w:rsidR="00144C40" w:rsidRPr="002429AE">
        <w:rPr>
          <w:rFonts w:ascii="Times New Roman" w:hAnsi="Times New Roman" w:cs="Times New Roman"/>
          <w:color w:val="000000" w:themeColor="text1"/>
          <w:sz w:val="24"/>
          <w:szCs w:val="24"/>
        </w:rPr>
        <w:t xml:space="preserve"> provides a detailed phenomenal concerning antibiotic therapy's efficacy on the treatment of pneumonia in children.</w:t>
      </w:r>
      <w:r w:rsidR="00630228" w:rsidRPr="002429AE">
        <w:rPr>
          <w:rFonts w:ascii="Times New Roman" w:hAnsi="Times New Roman" w:cs="Times New Roman"/>
          <w:color w:val="000000" w:themeColor="text1"/>
          <w:sz w:val="24"/>
          <w:szCs w:val="24"/>
        </w:rPr>
        <w:t xml:space="preserve"> </w:t>
      </w:r>
    </w:p>
    <w:p w14:paraId="0C735A56" w14:textId="15358DB0" w:rsidR="00A6687A" w:rsidRPr="00A6687A" w:rsidRDefault="00A6687A" w:rsidP="00A6687A">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Type and Level of Evidence</w:t>
      </w:r>
    </w:p>
    <w:p w14:paraId="2B2DCEB0" w14:textId="77777777" w:rsidR="00A6687A" w:rsidRDefault="008C3B3C" w:rsidP="002429AE">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This article's type of evidence is a clinical practice guideline that describes the effectiveness of different management strategies for pneumonia. </w:t>
      </w:r>
      <w:r w:rsidR="00630228" w:rsidRPr="002429AE">
        <w:rPr>
          <w:rFonts w:ascii="Times New Roman" w:hAnsi="Times New Roman" w:cs="Times New Roman"/>
          <w:color w:val="000000" w:themeColor="text1"/>
          <w:sz w:val="24"/>
          <w:szCs w:val="24"/>
        </w:rPr>
        <w:t xml:space="preserve">According to the JHNEB model, the </w:t>
      </w:r>
      <w:r w:rsidR="00976996">
        <w:rPr>
          <w:rFonts w:ascii="Times New Roman" w:hAnsi="Times New Roman" w:cs="Times New Roman"/>
          <w:color w:val="000000" w:themeColor="text1"/>
          <w:sz w:val="24"/>
          <w:szCs w:val="24"/>
        </w:rPr>
        <w:t>article</w:t>
      </w:r>
      <w:r w:rsidR="00630228" w:rsidRPr="002429AE">
        <w:rPr>
          <w:rFonts w:ascii="Times New Roman" w:hAnsi="Times New Roman" w:cs="Times New Roman"/>
          <w:color w:val="000000" w:themeColor="text1"/>
          <w:sz w:val="24"/>
          <w:szCs w:val="24"/>
        </w:rPr>
        <w:t xml:space="preserve"> is in level </w:t>
      </w:r>
      <w:r>
        <w:rPr>
          <w:rFonts w:ascii="Times New Roman" w:hAnsi="Times New Roman" w:cs="Times New Roman"/>
          <w:color w:val="000000" w:themeColor="text1"/>
          <w:sz w:val="24"/>
          <w:szCs w:val="24"/>
        </w:rPr>
        <w:t>4</w:t>
      </w:r>
      <w:r w:rsidR="00630228" w:rsidRPr="002429AE">
        <w:rPr>
          <w:rFonts w:ascii="Times New Roman" w:hAnsi="Times New Roman" w:cs="Times New Roman"/>
          <w:color w:val="000000" w:themeColor="text1"/>
          <w:sz w:val="24"/>
          <w:szCs w:val="24"/>
        </w:rPr>
        <w:t xml:space="preserve">, which includes is quality </w:t>
      </w:r>
      <w:r>
        <w:rPr>
          <w:rFonts w:ascii="Times New Roman" w:hAnsi="Times New Roman" w:cs="Times New Roman"/>
          <w:color w:val="000000" w:themeColor="text1"/>
          <w:sz w:val="24"/>
          <w:szCs w:val="24"/>
        </w:rPr>
        <w:t>information</w:t>
      </w:r>
      <w:r w:rsidR="00630228" w:rsidRPr="002429AE">
        <w:rPr>
          <w:rFonts w:ascii="Times New Roman" w:hAnsi="Times New Roman" w:cs="Times New Roman"/>
          <w:color w:val="000000" w:themeColor="text1"/>
          <w:sz w:val="24"/>
          <w:szCs w:val="24"/>
        </w:rPr>
        <w:t xml:space="preserve"> with cons</w:t>
      </w:r>
      <w:r>
        <w:rPr>
          <w:rFonts w:ascii="Times New Roman" w:hAnsi="Times New Roman" w:cs="Times New Roman"/>
          <w:color w:val="000000" w:themeColor="text1"/>
          <w:sz w:val="24"/>
          <w:szCs w:val="24"/>
        </w:rPr>
        <w:t>istent scientific-based evidence</w:t>
      </w:r>
      <w:r w:rsidR="00630228" w:rsidRPr="002429AE">
        <w:rPr>
          <w:rFonts w:ascii="Times New Roman" w:hAnsi="Times New Roman" w:cs="Times New Roman"/>
          <w:color w:val="000000" w:themeColor="text1"/>
          <w:sz w:val="24"/>
          <w:szCs w:val="24"/>
        </w:rPr>
        <w:t xml:space="preserve"> which conclusions can be drawn</w:t>
      </w:r>
      <w:r w:rsidR="002429AE" w:rsidRPr="002429AE">
        <w:rPr>
          <w:rFonts w:ascii="Times New Roman" w:hAnsi="Times New Roman" w:cs="Times New Roman"/>
          <w:color w:val="000000" w:themeColor="text1"/>
          <w:sz w:val="24"/>
          <w:szCs w:val="24"/>
        </w:rPr>
        <w:t xml:space="preserve"> (</w:t>
      </w:r>
      <w:r w:rsidR="002429AE" w:rsidRPr="002429AE">
        <w:rPr>
          <w:rFonts w:ascii="Times New Roman" w:hAnsi="Times New Roman" w:cs="Times New Roman"/>
          <w:color w:val="000000" w:themeColor="text1"/>
          <w:sz w:val="24"/>
          <w:szCs w:val="24"/>
          <w:shd w:val="clear" w:color="auto" w:fill="FFFFFF"/>
        </w:rPr>
        <w:t>Dang &amp; Dearholt,2017)</w:t>
      </w:r>
      <w:r w:rsidR="00630228" w:rsidRPr="002429AE">
        <w:rPr>
          <w:rFonts w:ascii="Times New Roman" w:hAnsi="Times New Roman" w:cs="Times New Roman"/>
          <w:color w:val="000000" w:themeColor="text1"/>
          <w:sz w:val="24"/>
          <w:szCs w:val="24"/>
        </w:rPr>
        <w:t xml:space="preserve">. </w:t>
      </w:r>
    </w:p>
    <w:p w14:paraId="3021AE30" w14:textId="644823E0" w:rsidR="00A6687A" w:rsidRPr="00A6687A" w:rsidRDefault="00A6687A" w:rsidP="00A6687A">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Quality Rating</w:t>
      </w:r>
    </w:p>
    <w:p w14:paraId="1AC6B17B" w14:textId="77777777" w:rsidR="00A6687A" w:rsidRDefault="002A14F0" w:rsidP="00A6687A">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The research recommendations are based on literature from different articles that provide </w:t>
      </w:r>
      <w:r w:rsidR="00D90CD7" w:rsidRPr="002429AE">
        <w:rPr>
          <w:rFonts w:ascii="Times New Roman" w:hAnsi="Times New Roman" w:cs="Times New Roman"/>
          <w:color w:val="000000" w:themeColor="text1"/>
          <w:sz w:val="24"/>
          <w:szCs w:val="24"/>
        </w:rPr>
        <w:t xml:space="preserve">ample evidence of how antibiotics effectively treat community-acquired pneumonia in children. The references used in the study provide scientific evidence that shows that antibiotics effectively manage the disease. Therefore, the article's quality rating is good, which suggests that the research recommendations can be used to provide consistent results linked to the management of pneumonia in pediatrics. </w:t>
      </w:r>
      <w:r w:rsidR="00D8451C" w:rsidRPr="002429AE">
        <w:rPr>
          <w:rFonts w:ascii="Times New Roman" w:hAnsi="Times New Roman" w:cs="Times New Roman"/>
          <w:color w:val="000000" w:themeColor="text1"/>
          <w:sz w:val="24"/>
          <w:szCs w:val="24"/>
        </w:rPr>
        <w:t xml:space="preserve">The suggestions of Roux &amp; Zar (2017) are significant in answering the EBP question. </w:t>
      </w:r>
    </w:p>
    <w:p w14:paraId="5C32F183" w14:textId="34A61150" w:rsidR="00A6687A" w:rsidRPr="00A6687A" w:rsidRDefault="00A6687A" w:rsidP="00A6687A">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Author’s Recommendations</w:t>
      </w:r>
    </w:p>
    <w:p w14:paraId="0A959CC7" w14:textId="53937D18" w:rsidR="00F04CD4" w:rsidRPr="002429AE" w:rsidRDefault="00D8451C" w:rsidP="00A6687A">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The article suggests that antibiotic treatment is</w:t>
      </w:r>
      <w:r w:rsidR="00A6687A">
        <w:rPr>
          <w:rFonts w:ascii="Times New Roman" w:hAnsi="Times New Roman" w:cs="Times New Roman"/>
          <w:color w:val="000000" w:themeColor="text1"/>
          <w:sz w:val="24"/>
          <w:szCs w:val="24"/>
        </w:rPr>
        <w:t xml:space="preserve"> </w:t>
      </w:r>
      <w:r w:rsidRPr="002429AE">
        <w:rPr>
          <w:rFonts w:ascii="Times New Roman" w:hAnsi="Times New Roman" w:cs="Times New Roman"/>
          <w:color w:val="000000" w:themeColor="text1"/>
          <w:sz w:val="24"/>
          <w:szCs w:val="24"/>
        </w:rPr>
        <w:t>the best treatment modality for pneumonia. As much as consideration of other non-pharmacological management of the disease, such as fluid and rest, is involved, antibiotics should be the first choice to manage the illness. Antibiotic treatment is linked to a decrease in 27% of mortality in general morbidity, while in pneumonia, it is related to 42% diminished cases of mortalities. This article shows that antimicrobials effectively manage pneumonia in pediatrics, and other management strategies are used as supplemental management for the disease.</w:t>
      </w:r>
    </w:p>
    <w:p w14:paraId="28AC2DA6" w14:textId="285FA45D" w:rsidR="00D06A2B" w:rsidRDefault="00C32EAF" w:rsidP="002429AE">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Practice Change</w:t>
      </w:r>
    </w:p>
    <w:p w14:paraId="78315D52" w14:textId="28234A31" w:rsidR="006C73E0" w:rsidRPr="006C73E0" w:rsidRDefault="006C73E0" w:rsidP="002429AE">
      <w:pPr>
        <w:spacing w:after="0" w:line="480" w:lineRule="auto"/>
        <w:ind w:firstLine="851"/>
        <w:jc w:val="center"/>
        <w:rPr>
          <w:rFonts w:ascii="Times New Roman" w:hAnsi="Times New Roman" w:cs="Times New Roman"/>
          <w:b/>
          <w:bCs/>
          <w:color w:val="000000" w:themeColor="text1"/>
          <w:sz w:val="24"/>
          <w:szCs w:val="24"/>
        </w:rPr>
      </w:pPr>
      <w:r w:rsidRPr="006C73E0">
        <w:rPr>
          <w:rFonts w:ascii="Times New Roman" w:hAnsi="Times New Roman" w:cs="Times New Roman"/>
          <w:b/>
          <w:bCs/>
          <w:color w:val="000000" w:themeColor="text1"/>
          <w:sz w:val="24"/>
          <w:szCs w:val="24"/>
        </w:rPr>
        <w:t>Recommendation Practice Change</w:t>
      </w:r>
    </w:p>
    <w:p w14:paraId="382C6B58" w14:textId="77777777" w:rsidR="006C73E0" w:rsidRDefault="00C32EAF" w:rsidP="002429AE">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practice change that is suggested in this report is the improvement of antibiotics for the patient to enhance positive outcomes. The use of antibiotics should be established as the priority to enhance the treatment of patients with pneumonia. This will</w:t>
      </w:r>
      <w:r>
        <w:rPr>
          <w:rFonts w:ascii="Times New Roman" w:hAnsi="Times New Roman" w:cs="Times New Roman"/>
          <w:color w:val="000000" w:themeColor="text1"/>
          <w:sz w:val="24"/>
          <w:szCs w:val="24"/>
        </w:rPr>
        <w:t xml:space="preserve"> influence the </w:t>
      </w:r>
      <w:r>
        <w:rPr>
          <w:rFonts w:ascii="Times New Roman" w:hAnsi="Times New Roman" w:cs="Times New Roman"/>
          <w:color w:val="000000" w:themeColor="text1"/>
          <w:sz w:val="24"/>
          <w:szCs w:val="24"/>
        </w:rPr>
        <w:lastRenderedPageBreak/>
        <w:t xml:space="preserve">recovery of the patients by reduction of recovery time. Also, patients' readmissions due to recurrence of the disease will be prevented when antibiotic treatment is well planned and implemented by health care workers. </w:t>
      </w:r>
    </w:p>
    <w:p w14:paraId="0D34CF19" w14:textId="0910FAE4" w:rsidR="006C73E0" w:rsidRPr="006C73E0" w:rsidRDefault="006C73E0" w:rsidP="006C73E0">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Key Stakeholders</w:t>
      </w:r>
    </w:p>
    <w:p w14:paraId="70600B59" w14:textId="6B75B373" w:rsidR="00D06A2B" w:rsidRDefault="001A08B1"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The establishment of support from the stakeholders is an excellent way of enhancing the successful management of pneumonia in children. </w:t>
      </w:r>
      <w:r w:rsidR="00F42E7C" w:rsidRPr="002429AE">
        <w:rPr>
          <w:rFonts w:ascii="Times New Roman" w:hAnsi="Times New Roman" w:cs="Times New Roman"/>
          <w:color w:val="000000" w:themeColor="text1"/>
          <w:sz w:val="24"/>
          <w:szCs w:val="24"/>
        </w:rPr>
        <w:t>Stakeholders are involved in suggesting and participating in the management procedures that influence effective disease management. One of the stakeholders involved in managing pediatric pneumonia through antibiotic therapy is the senior health care administration. The senior administrators can influence the design of antibiotic therapy programs through the allocation of resources and staffing. Antibiotic therapy is a treatment modality that requires different resources, including health care providers and money, to purchase the medications</w:t>
      </w:r>
      <w:r w:rsidR="002429AE" w:rsidRPr="002429AE">
        <w:rPr>
          <w:rFonts w:ascii="Times New Roman" w:hAnsi="Times New Roman" w:cs="Times New Roman"/>
          <w:color w:val="000000" w:themeColor="text1"/>
          <w:sz w:val="24"/>
          <w:szCs w:val="24"/>
        </w:rPr>
        <w:t xml:space="preserve"> (</w:t>
      </w:r>
      <w:r w:rsidR="002429AE" w:rsidRPr="002429AE">
        <w:rPr>
          <w:rFonts w:ascii="Times New Roman" w:hAnsi="Times New Roman" w:cs="Times New Roman"/>
          <w:color w:val="000000" w:themeColor="text1"/>
          <w:sz w:val="24"/>
          <w:szCs w:val="24"/>
          <w:shd w:val="clear" w:color="auto" w:fill="FFFFFF"/>
        </w:rPr>
        <w:t>Ee et al., 2020)</w:t>
      </w:r>
      <w:r w:rsidR="00F42E7C" w:rsidRPr="002429AE">
        <w:rPr>
          <w:rFonts w:ascii="Times New Roman" w:hAnsi="Times New Roman" w:cs="Times New Roman"/>
          <w:color w:val="000000" w:themeColor="text1"/>
          <w:sz w:val="24"/>
          <w:szCs w:val="24"/>
        </w:rPr>
        <w:t xml:space="preserve">. The human resource involved in administering the medication should be trained to ensure that the treatment modality is adequate; the stakeholders should evaluate drug errors in the treatment process to ensure that drug resistance is prevented. </w:t>
      </w:r>
      <w:r w:rsidR="00045A82" w:rsidRPr="002429AE">
        <w:rPr>
          <w:rFonts w:ascii="Times New Roman" w:hAnsi="Times New Roman" w:cs="Times New Roman"/>
          <w:color w:val="000000" w:themeColor="text1"/>
          <w:sz w:val="24"/>
          <w:szCs w:val="24"/>
        </w:rPr>
        <w:t xml:space="preserve">More so, pharmaceutical companies are significant stakeholders that are involved in the antibiotic management of pediatric pneumonia. They play a substantial role as patients rely on their products. The effectiveness of antibiotic therapy is dependent on the honesty of pharmaceutical companies in enhancing fair prices for the drugs. The companies have to establish a social link with the health care system to ensure that </w:t>
      </w:r>
      <w:r w:rsidR="0082615A" w:rsidRPr="002429AE">
        <w:rPr>
          <w:rFonts w:ascii="Times New Roman" w:hAnsi="Times New Roman" w:cs="Times New Roman"/>
          <w:color w:val="000000" w:themeColor="text1"/>
          <w:sz w:val="24"/>
          <w:szCs w:val="24"/>
        </w:rPr>
        <w:t xml:space="preserve">antibiotics are available at a reasonable cost to manage pneumonia effectively. The companies enhance effective antibiotic therapy for children who have pneumonia by ensuring that antibiotics are available and accessibility and affordability are enhanced. </w:t>
      </w:r>
      <w:r w:rsidR="00D37EF6" w:rsidRPr="002429AE">
        <w:rPr>
          <w:rFonts w:ascii="Times New Roman" w:hAnsi="Times New Roman" w:cs="Times New Roman"/>
          <w:color w:val="000000" w:themeColor="text1"/>
          <w:sz w:val="24"/>
          <w:szCs w:val="24"/>
        </w:rPr>
        <w:t>Physicians are also significant stakeholders in establishing antibiotic therapy's effectiveness for children who have community-acquired pneumonia</w:t>
      </w:r>
      <w:r w:rsidR="002429AE" w:rsidRPr="002429AE">
        <w:rPr>
          <w:rFonts w:ascii="Times New Roman" w:hAnsi="Times New Roman" w:cs="Times New Roman"/>
          <w:color w:val="000000" w:themeColor="text1"/>
          <w:sz w:val="24"/>
          <w:szCs w:val="24"/>
        </w:rPr>
        <w:t xml:space="preserve"> (</w:t>
      </w:r>
      <w:r w:rsidR="002429AE" w:rsidRPr="002429AE">
        <w:rPr>
          <w:rFonts w:ascii="Times New Roman" w:hAnsi="Times New Roman" w:cs="Times New Roman"/>
          <w:color w:val="000000" w:themeColor="text1"/>
          <w:sz w:val="24"/>
          <w:szCs w:val="24"/>
          <w:shd w:val="clear" w:color="auto" w:fill="FFFFFF"/>
        </w:rPr>
        <w:t>Ee et al., 2020)</w:t>
      </w:r>
      <w:r w:rsidR="00D37EF6" w:rsidRPr="002429AE">
        <w:rPr>
          <w:rFonts w:ascii="Times New Roman" w:hAnsi="Times New Roman" w:cs="Times New Roman"/>
          <w:color w:val="000000" w:themeColor="text1"/>
          <w:sz w:val="24"/>
          <w:szCs w:val="24"/>
        </w:rPr>
        <w:t xml:space="preserve">. </w:t>
      </w:r>
      <w:r w:rsidR="002D1DFB" w:rsidRPr="002429AE">
        <w:rPr>
          <w:rFonts w:ascii="Times New Roman" w:hAnsi="Times New Roman" w:cs="Times New Roman"/>
          <w:color w:val="000000" w:themeColor="text1"/>
          <w:sz w:val="24"/>
          <w:szCs w:val="24"/>
        </w:rPr>
        <w:t xml:space="preserve">They ensure that patients access adequate management while also controlling the increasing cost of </w:t>
      </w:r>
      <w:r w:rsidR="002D1DFB" w:rsidRPr="002429AE">
        <w:rPr>
          <w:rFonts w:ascii="Times New Roman" w:hAnsi="Times New Roman" w:cs="Times New Roman"/>
          <w:color w:val="000000" w:themeColor="text1"/>
          <w:sz w:val="24"/>
          <w:szCs w:val="24"/>
        </w:rPr>
        <w:lastRenderedPageBreak/>
        <w:t xml:space="preserve">health care services. More so, physicians act as the advocate for the pediatric patients to the insurance companies to provide medical covers that enhances affordability to the antibiotic treatments. Therefore, physicians </w:t>
      </w:r>
      <w:r w:rsidR="00481E26" w:rsidRPr="002429AE">
        <w:rPr>
          <w:rFonts w:ascii="Times New Roman" w:hAnsi="Times New Roman" w:cs="Times New Roman"/>
          <w:color w:val="000000" w:themeColor="text1"/>
          <w:sz w:val="24"/>
          <w:szCs w:val="24"/>
        </w:rPr>
        <w:t>influence</w:t>
      </w:r>
      <w:r w:rsidR="002D1DFB" w:rsidRPr="002429AE">
        <w:rPr>
          <w:rFonts w:ascii="Times New Roman" w:hAnsi="Times New Roman" w:cs="Times New Roman"/>
          <w:color w:val="000000" w:themeColor="text1"/>
          <w:sz w:val="24"/>
          <w:szCs w:val="24"/>
        </w:rPr>
        <w:t xml:space="preserve"> antibiotic therapy's effectiveness in treating pneumonia by improving the accessibility of the medications. </w:t>
      </w:r>
    </w:p>
    <w:p w14:paraId="1D722C94" w14:textId="3BDB016D" w:rsidR="006C73E0" w:rsidRPr="006C73E0" w:rsidRDefault="006C73E0" w:rsidP="006C73E0">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Barrier to Implementation</w:t>
      </w:r>
    </w:p>
    <w:p w14:paraId="2FA05191" w14:textId="5BD292E1" w:rsidR="00481E26" w:rsidRDefault="00C32EA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The main barrier encountered in the implementation of antibiotic treatme</w:t>
      </w:r>
      <w:r w:rsidRPr="002429AE">
        <w:rPr>
          <w:rFonts w:ascii="Times New Roman" w:hAnsi="Times New Roman" w:cs="Times New Roman"/>
          <w:color w:val="000000" w:themeColor="text1"/>
          <w:sz w:val="24"/>
          <w:szCs w:val="24"/>
        </w:rPr>
        <w:t xml:space="preserve">nt is the presence of organizational factors. The effectiveness of antibiotic therapy is dependent on the efficacy of different professionals to work together to enhance successful treatment. Among the factors that influence administrative barriers is the </w:t>
      </w:r>
      <w:r w:rsidRPr="002429AE">
        <w:rPr>
          <w:rFonts w:ascii="Times New Roman" w:hAnsi="Times New Roman" w:cs="Times New Roman"/>
          <w:color w:val="000000" w:themeColor="text1"/>
          <w:sz w:val="24"/>
          <w:szCs w:val="24"/>
        </w:rPr>
        <w:t xml:space="preserve">absence of novel antibiotic discovery in the market. Innovations in the pharmaceutical industry enhance the </w:t>
      </w:r>
      <w:r w:rsidR="000D2399" w:rsidRPr="002429AE">
        <w:rPr>
          <w:rFonts w:ascii="Times New Roman" w:hAnsi="Times New Roman" w:cs="Times New Roman"/>
          <w:color w:val="000000" w:themeColor="text1"/>
          <w:sz w:val="24"/>
          <w:szCs w:val="24"/>
        </w:rPr>
        <w:t xml:space="preserve">discovery of medications that are more effective in treating pneumonia. The organization's ability to discover more effective antibiotic regimens in the market will influence the treatment's effectiveness. </w:t>
      </w:r>
      <w:r w:rsidR="00DB489A" w:rsidRPr="002429AE">
        <w:rPr>
          <w:rFonts w:ascii="Times New Roman" w:hAnsi="Times New Roman" w:cs="Times New Roman"/>
          <w:color w:val="000000" w:themeColor="text1"/>
          <w:sz w:val="24"/>
          <w:szCs w:val="24"/>
        </w:rPr>
        <w:t xml:space="preserve">Also, poor infection control in the health care setting is another factor that may affect the change. Antibiotics are medications that enhance the treatment of infections. Poor infection control in the hospital may affect the effectiveness of the drugs due to recurrent infections. More so, organizational culture influences how health care workers provide services. Antibiotic medication needs the attention of health care workers to ensure that patients finish their dose. The presence of unconcerned health care providers may influence antibiotic medication ineffectiveness, which may lead to failure. Also, antibiotic therapy is dependent on other activities such as laboratory results. In an organization where the laboratory results are delayed, antibiotic therapy's effectiveness is adversely affected as the medication's commencement is also delayed. </w:t>
      </w:r>
    </w:p>
    <w:p w14:paraId="3859AB3D" w14:textId="0AE79515" w:rsidR="006C73E0" w:rsidRPr="006C73E0" w:rsidRDefault="006C73E0" w:rsidP="006C73E0">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Strategy to Overcome the Implementation Barrier</w:t>
      </w:r>
    </w:p>
    <w:p w14:paraId="3465E172" w14:textId="714EFBD3" w:rsidR="00320DF8" w:rsidRDefault="00C32EA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The strategy that can be used to overcome the organizational factors is educating the administration and t</w:t>
      </w:r>
      <w:r w:rsidRPr="002429AE">
        <w:rPr>
          <w:rFonts w:ascii="Times New Roman" w:hAnsi="Times New Roman" w:cs="Times New Roman"/>
          <w:color w:val="000000" w:themeColor="text1"/>
          <w:sz w:val="24"/>
          <w:szCs w:val="24"/>
        </w:rPr>
        <w:t xml:space="preserve">he organization on different organizational factors that influence </w:t>
      </w:r>
      <w:r w:rsidRPr="002429AE">
        <w:rPr>
          <w:rFonts w:ascii="Times New Roman" w:hAnsi="Times New Roman" w:cs="Times New Roman"/>
          <w:color w:val="000000" w:themeColor="text1"/>
          <w:sz w:val="24"/>
          <w:szCs w:val="24"/>
        </w:rPr>
        <w:lastRenderedPageBreak/>
        <w:t>antibiotic therapy's effectiveness in treating pediatric pneumonia. Educating the administration will ensure that the health care team is coerced to work on personal weaknesses, influencing</w:t>
      </w:r>
      <w:r w:rsidRPr="002429AE">
        <w:rPr>
          <w:rFonts w:ascii="Times New Roman" w:hAnsi="Times New Roman" w:cs="Times New Roman"/>
          <w:color w:val="000000" w:themeColor="text1"/>
          <w:sz w:val="24"/>
          <w:szCs w:val="24"/>
        </w:rPr>
        <w:t xml:space="preserve"> antibiotic treatment's ineffectiveness. Change of attitudes such as maintaining hygiene and infection prevention control will impact antibiotic therapy's success in pneumonia treatment. More so, educating the health care workers will influence the change </w:t>
      </w:r>
      <w:r w:rsidRPr="002429AE">
        <w:rPr>
          <w:rFonts w:ascii="Times New Roman" w:hAnsi="Times New Roman" w:cs="Times New Roman"/>
          <w:color w:val="000000" w:themeColor="text1"/>
          <w:sz w:val="24"/>
          <w:szCs w:val="24"/>
        </w:rPr>
        <w:t xml:space="preserve">of behavior and attitude towards enhancing effective antibiotic therapy. Education will change </w:t>
      </w:r>
      <w:r w:rsidR="009B50C3" w:rsidRPr="002429AE">
        <w:rPr>
          <w:rFonts w:ascii="Times New Roman" w:hAnsi="Times New Roman" w:cs="Times New Roman"/>
          <w:color w:val="000000" w:themeColor="text1"/>
          <w:sz w:val="24"/>
          <w:szCs w:val="24"/>
        </w:rPr>
        <w:t xml:space="preserve">healthcare providers' work ethics, which will ensure that situations such as laboratory results that affect antibiotic therapy are solved. </w:t>
      </w:r>
    </w:p>
    <w:p w14:paraId="7E1FCC81" w14:textId="76A9DAB3" w:rsidR="006C73E0" w:rsidRPr="006C73E0" w:rsidRDefault="006C73E0" w:rsidP="006C73E0">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Indicator to Measure the Outcome</w:t>
      </w:r>
    </w:p>
    <w:p w14:paraId="4386ADFA" w14:textId="77777777" w:rsidR="002429AE" w:rsidRPr="00CD3399" w:rsidRDefault="00C32EAF" w:rsidP="00CD3399">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Th</w:t>
      </w:r>
      <w:r w:rsidR="00CD3399">
        <w:rPr>
          <w:rFonts w:ascii="Times New Roman" w:hAnsi="Times New Roman" w:cs="Times New Roman"/>
          <w:color w:val="000000" w:themeColor="text1"/>
          <w:sz w:val="24"/>
          <w:szCs w:val="24"/>
        </w:rPr>
        <w:t>e</w:t>
      </w:r>
      <w:r w:rsidRPr="002429AE">
        <w:rPr>
          <w:rFonts w:ascii="Times New Roman" w:hAnsi="Times New Roman" w:cs="Times New Roman"/>
          <w:color w:val="000000" w:themeColor="text1"/>
          <w:sz w:val="24"/>
          <w:szCs w:val="24"/>
        </w:rPr>
        <w:t xml:space="preserve"> EBP question outcome that will measure the practice change is the increase in the recovery rate. The pediatric patient's recovery rate admitted with pneumonia will provide significant evidence that the change is effective. The effectiveness of antibiotic </w:t>
      </w:r>
      <w:r w:rsidRPr="002429AE">
        <w:rPr>
          <w:rFonts w:ascii="Times New Roman" w:hAnsi="Times New Roman" w:cs="Times New Roman"/>
          <w:color w:val="000000" w:themeColor="text1"/>
          <w:sz w:val="24"/>
          <w:szCs w:val="24"/>
        </w:rPr>
        <w:t>therapy will be proved by an increased rate of recovery in children. Increased recovery rate means that the patient will have been put under effective management strategy in their treatment process. More so, the patient's time to recovery will be significa</w:t>
      </w:r>
      <w:r w:rsidRPr="002429AE">
        <w:rPr>
          <w:rFonts w:ascii="Times New Roman" w:hAnsi="Times New Roman" w:cs="Times New Roman"/>
          <w:color w:val="000000" w:themeColor="text1"/>
          <w:sz w:val="24"/>
          <w:szCs w:val="24"/>
        </w:rPr>
        <w:t xml:space="preserve">nt in determining antibiotic therapy's effectiveness. This will suggest that the transition rate from susceptible state to recovery state is enhanced by antibiotic therapy. </w:t>
      </w:r>
    </w:p>
    <w:p w14:paraId="20CD2850" w14:textId="77777777" w:rsidR="002429AE" w:rsidRPr="002429AE" w:rsidRDefault="00C32EAF" w:rsidP="002429AE">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Conclusion</w:t>
      </w:r>
    </w:p>
    <w:p w14:paraId="79904C64" w14:textId="77777777" w:rsidR="009B50C3" w:rsidRPr="002429AE" w:rsidRDefault="00C32EA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Evidence-based practice is significant in nursing care as it enhances t</w:t>
      </w:r>
      <w:r w:rsidRPr="002429AE">
        <w:rPr>
          <w:rFonts w:ascii="Times New Roman" w:hAnsi="Times New Roman" w:cs="Times New Roman"/>
          <w:color w:val="000000" w:themeColor="text1"/>
          <w:sz w:val="24"/>
          <w:szCs w:val="24"/>
        </w:rPr>
        <w:t>he use of scientifically proven strategies in delivering health care services. The use of pharmacology is a great strategy in managing pediatric pneumonia, which is proved by research. Despite the significance of other non-pharmacological strategies such a</w:t>
      </w:r>
      <w:r w:rsidRPr="002429AE">
        <w:rPr>
          <w:rFonts w:ascii="Times New Roman" w:hAnsi="Times New Roman" w:cs="Times New Roman"/>
          <w:color w:val="000000" w:themeColor="text1"/>
          <w:sz w:val="24"/>
          <w:szCs w:val="24"/>
        </w:rPr>
        <w:t xml:space="preserve">s fluid therapy and rest, the use of antibiotics has been proven by research to be of great advantage to the recovery of pediatric patients.  </w:t>
      </w:r>
    </w:p>
    <w:p w14:paraId="45476CF1" w14:textId="77777777" w:rsidR="00F15781" w:rsidRDefault="00F15781" w:rsidP="00DD6AE8">
      <w:pPr>
        <w:spacing w:after="0" w:line="480" w:lineRule="auto"/>
        <w:rPr>
          <w:rFonts w:ascii="Times New Roman" w:hAnsi="Times New Roman" w:cs="Times New Roman"/>
          <w:b/>
          <w:bCs/>
          <w:color w:val="000000" w:themeColor="text1"/>
          <w:sz w:val="24"/>
          <w:szCs w:val="24"/>
        </w:rPr>
      </w:pPr>
    </w:p>
    <w:p w14:paraId="602B3C14" w14:textId="77777777" w:rsidR="002429AE" w:rsidRPr="002429AE" w:rsidRDefault="00C32EAF" w:rsidP="002429AE">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lastRenderedPageBreak/>
        <w:t>References</w:t>
      </w:r>
    </w:p>
    <w:p w14:paraId="75ACC5FF" w14:textId="77777777" w:rsidR="002429AE" w:rsidRPr="002429AE" w:rsidRDefault="00C32EAF" w:rsidP="002429AE">
      <w:pPr>
        <w:spacing w:after="0" w:line="480" w:lineRule="auto"/>
        <w:ind w:left="851" w:hanging="851"/>
        <w:rPr>
          <w:rFonts w:ascii="Times New Roman" w:hAnsi="Times New Roman" w:cs="Times New Roman"/>
          <w:color w:val="000000" w:themeColor="text1"/>
          <w:sz w:val="24"/>
          <w:szCs w:val="24"/>
          <w:shd w:val="clear" w:color="auto" w:fill="FFFFFF"/>
        </w:rPr>
      </w:pPr>
      <w:r w:rsidRPr="002429AE">
        <w:rPr>
          <w:rFonts w:ascii="Times New Roman" w:hAnsi="Times New Roman" w:cs="Times New Roman"/>
          <w:color w:val="000000" w:themeColor="text1"/>
          <w:sz w:val="24"/>
          <w:szCs w:val="24"/>
          <w:shd w:val="clear" w:color="auto" w:fill="FFFFFF"/>
        </w:rPr>
        <w:t>Dang, D., &amp; Dearholt, S. L. (2017). </w:t>
      </w:r>
      <w:r w:rsidRPr="002429AE">
        <w:rPr>
          <w:rFonts w:ascii="Times New Roman" w:hAnsi="Times New Roman" w:cs="Times New Roman"/>
          <w:i/>
          <w:iCs/>
          <w:color w:val="000000" w:themeColor="text1"/>
          <w:sz w:val="24"/>
          <w:szCs w:val="24"/>
          <w:shd w:val="clear" w:color="auto" w:fill="FFFFFF"/>
        </w:rPr>
        <w:t xml:space="preserve">Johns Hopkins nursing evidence-based </w:t>
      </w:r>
      <w:r w:rsidRPr="002429AE">
        <w:rPr>
          <w:rFonts w:ascii="Times New Roman" w:hAnsi="Times New Roman" w:cs="Times New Roman"/>
          <w:i/>
          <w:iCs/>
          <w:color w:val="000000" w:themeColor="text1"/>
          <w:sz w:val="24"/>
          <w:szCs w:val="24"/>
          <w:shd w:val="clear" w:color="auto" w:fill="FFFFFF"/>
        </w:rPr>
        <w:t>practice: Model and guidelines</w:t>
      </w:r>
      <w:r w:rsidRPr="002429AE">
        <w:rPr>
          <w:rFonts w:ascii="Times New Roman" w:hAnsi="Times New Roman" w:cs="Times New Roman"/>
          <w:color w:val="000000" w:themeColor="text1"/>
          <w:sz w:val="24"/>
          <w:szCs w:val="24"/>
          <w:shd w:val="clear" w:color="auto" w:fill="FFFFFF"/>
        </w:rPr>
        <w:t>. Sigma Theta Tau</w:t>
      </w:r>
    </w:p>
    <w:p w14:paraId="0034B5B6" w14:textId="77777777" w:rsidR="002429AE" w:rsidRPr="002429AE" w:rsidRDefault="00C32EAF" w:rsidP="002429AE">
      <w:pPr>
        <w:spacing w:after="0" w:line="480" w:lineRule="auto"/>
        <w:ind w:left="851" w:hanging="851"/>
        <w:rPr>
          <w:rFonts w:ascii="Times New Roman" w:hAnsi="Times New Roman" w:cs="Times New Roman"/>
          <w:color w:val="000000" w:themeColor="text1"/>
          <w:sz w:val="24"/>
          <w:szCs w:val="24"/>
          <w:shd w:val="clear" w:color="auto" w:fill="FFFFFF"/>
        </w:rPr>
      </w:pPr>
      <w:r w:rsidRPr="002429AE">
        <w:rPr>
          <w:rFonts w:ascii="Times New Roman" w:hAnsi="Times New Roman" w:cs="Times New Roman"/>
          <w:color w:val="000000" w:themeColor="text1"/>
          <w:sz w:val="24"/>
          <w:szCs w:val="24"/>
          <w:shd w:val="clear" w:color="auto" w:fill="FFFFFF"/>
        </w:rPr>
        <w:t>Ee, C., Templeman, K., Grant, S., Avard, N., de Manincor, M., Reath, J., &amp; Hunter, J. (2020). Informing the care model for an academic integrative health care center: a qualitative study of primary care stake</w:t>
      </w:r>
      <w:r w:rsidRPr="002429AE">
        <w:rPr>
          <w:rFonts w:ascii="Times New Roman" w:hAnsi="Times New Roman" w:cs="Times New Roman"/>
          <w:color w:val="000000" w:themeColor="text1"/>
          <w:sz w:val="24"/>
          <w:szCs w:val="24"/>
          <w:shd w:val="clear" w:color="auto" w:fill="FFFFFF"/>
        </w:rPr>
        <w:t xml:space="preserve">holder views. </w:t>
      </w:r>
      <w:r w:rsidRPr="002429AE">
        <w:rPr>
          <w:rFonts w:ascii="Times New Roman" w:hAnsi="Times New Roman" w:cs="Times New Roman"/>
          <w:i/>
          <w:iCs/>
          <w:color w:val="000000" w:themeColor="text1"/>
          <w:sz w:val="24"/>
          <w:szCs w:val="24"/>
          <w:shd w:val="clear" w:color="auto" w:fill="FFFFFF"/>
        </w:rPr>
        <w:t>The Journal of Alternative and Complementary Medicine</w:t>
      </w:r>
      <w:r w:rsidRPr="002429AE">
        <w:rPr>
          <w:rFonts w:ascii="Times New Roman" w:hAnsi="Times New Roman" w:cs="Times New Roman"/>
          <w:color w:val="000000" w:themeColor="text1"/>
          <w:sz w:val="24"/>
          <w:szCs w:val="24"/>
          <w:shd w:val="clear" w:color="auto" w:fill="FFFFFF"/>
        </w:rPr>
        <w:t>, </w:t>
      </w:r>
      <w:r w:rsidRPr="002429AE">
        <w:rPr>
          <w:rFonts w:ascii="Times New Roman" w:hAnsi="Times New Roman" w:cs="Times New Roman"/>
          <w:i/>
          <w:iCs/>
          <w:color w:val="000000" w:themeColor="text1"/>
          <w:sz w:val="24"/>
          <w:szCs w:val="24"/>
          <w:shd w:val="clear" w:color="auto" w:fill="FFFFFF"/>
        </w:rPr>
        <w:t>26</w:t>
      </w:r>
      <w:r w:rsidRPr="002429AE">
        <w:rPr>
          <w:rFonts w:ascii="Times New Roman" w:hAnsi="Times New Roman" w:cs="Times New Roman"/>
          <w:color w:val="000000" w:themeColor="text1"/>
          <w:sz w:val="24"/>
          <w:szCs w:val="24"/>
          <w:shd w:val="clear" w:color="auto" w:fill="FFFFFF"/>
        </w:rPr>
        <w:t>(4), 300-315</w:t>
      </w:r>
    </w:p>
    <w:p w14:paraId="012BB427" w14:textId="77777777" w:rsidR="002429AE" w:rsidRPr="002429AE" w:rsidRDefault="00C32EAF" w:rsidP="002429AE">
      <w:pPr>
        <w:spacing w:after="0" w:line="480" w:lineRule="auto"/>
        <w:ind w:left="851" w:hanging="851"/>
        <w:rPr>
          <w:rFonts w:ascii="Times New Roman" w:hAnsi="Times New Roman" w:cs="Times New Roman"/>
          <w:color w:val="000000" w:themeColor="text1"/>
          <w:sz w:val="24"/>
          <w:szCs w:val="24"/>
          <w:shd w:val="clear" w:color="auto" w:fill="FFFFFF"/>
        </w:rPr>
      </w:pPr>
      <w:r w:rsidRPr="002429AE">
        <w:rPr>
          <w:rFonts w:ascii="Times New Roman" w:hAnsi="Times New Roman" w:cs="Times New Roman"/>
          <w:color w:val="000000" w:themeColor="text1"/>
          <w:sz w:val="24"/>
          <w:szCs w:val="24"/>
          <w:shd w:val="clear" w:color="auto" w:fill="FFFFFF"/>
        </w:rPr>
        <w:t>Fritz, C. Q., Edwards, K. M., Self, W. H., Grijalva, C. G., Zhu, Y., Arnold, S. R., ... &amp; Williams, D. J. (2019). Prevalence, risk factors, and outcomes of bacteremic pneum</w:t>
      </w:r>
      <w:r w:rsidRPr="002429AE">
        <w:rPr>
          <w:rFonts w:ascii="Times New Roman" w:hAnsi="Times New Roman" w:cs="Times New Roman"/>
          <w:color w:val="000000" w:themeColor="text1"/>
          <w:sz w:val="24"/>
          <w:szCs w:val="24"/>
          <w:shd w:val="clear" w:color="auto" w:fill="FFFFFF"/>
        </w:rPr>
        <w:t>onia in children. </w:t>
      </w:r>
      <w:r w:rsidRPr="002429AE">
        <w:rPr>
          <w:rFonts w:ascii="Times New Roman" w:hAnsi="Times New Roman" w:cs="Times New Roman"/>
          <w:i/>
          <w:iCs/>
          <w:color w:val="000000" w:themeColor="text1"/>
          <w:sz w:val="24"/>
          <w:szCs w:val="24"/>
          <w:shd w:val="clear" w:color="auto" w:fill="FFFFFF"/>
        </w:rPr>
        <w:t>Pediatrics</w:t>
      </w:r>
      <w:r w:rsidRPr="002429AE">
        <w:rPr>
          <w:rFonts w:ascii="Times New Roman" w:hAnsi="Times New Roman" w:cs="Times New Roman"/>
          <w:color w:val="000000" w:themeColor="text1"/>
          <w:sz w:val="24"/>
          <w:szCs w:val="24"/>
          <w:shd w:val="clear" w:color="auto" w:fill="FFFFFF"/>
        </w:rPr>
        <w:t>, </w:t>
      </w:r>
      <w:r w:rsidRPr="002429AE">
        <w:rPr>
          <w:rFonts w:ascii="Times New Roman" w:hAnsi="Times New Roman" w:cs="Times New Roman"/>
          <w:i/>
          <w:iCs/>
          <w:color w:val="000000" w:themeColor="text1"/>
          <w:sz w:val="24"/>
          <w:szCs w:val="24"/>
          <w:shd w:val="clear" w:color="auto" w:fill="FFFFFF"/>
        </w:rPr>
        <w:t>144</w:t>
      </w:r>
      <w:r w:rsidRPr="002429AE">
        <w:rPr>
          <w:rFonts w:ascii="Times New Roman" w:hAnsi="Times New Roman" w:cs="Times New Roman"/>
          <w:color w:val="000000" w:themeColor="text1"/>
          <w:sz w:val="24"/>
          <w:szCs w:val="24"/>
          <w:shd w:val="clear" w:color="auto" w:fill="FFFFFF"/>
        </w:rPr>
        <w:t>(1)</w:t>
      </w:r>
    </w:p>
    <w:p w14:paraId="04AAF605" w14:textId="7FB3F803" w:rsidR="002429AE" w:rsidRPr="002429AE" w:rsidRDefault="00785E8F" w:rsidP="002429AE">
      <w:pPr>
        <w:spacing w:after="0" w:line="480" w:lineRule="auto"/>
        <w:ind w:left="851" w:hanging="851"/>
        <w:rPr>
          <w:rFonts w:ascii="Times New Roman" w:hAnsi="Times New Roman" w:cs="Times New Roman"/>
          <w:color w:val="000000" w:themeColor="text1"/>
          <w:sz w:val="24"/>
          <w:szCs w:val="24"/>
          <w:shd w:val="clear" w:color="auto" w:fill="FFFFFF"/>
        </w:rPr>
      </w:pPr>
      <w:r w:rsidRPr="002429AE">
        <w:rPr>
          <w:rFonts w:ascii="Times New Roman" w:hAnsi="Times New Roman" w:cs="Times New Roman"/>
          <w:color w:val="000000" w:themeColor="text1"/>
          <w:sz w:val="24"/>
          <w:szCs w:val="24"/>
        </w:rPr>
        <w:t>Roux</w:t>
      </w:r>
      <w:r w:rsidRPr="002429AE">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D.M. &amp; </w:t>
      </w:r>
      <w:r w:rsidR="00C32EAF" w:rsidRPr="002429AE">
        <w:rPr>
          <w:rFonts w:ascii="Times New Roman" w:hAnsi="Times New Roman" w:cs="Times New Roman"/>
          <w:color w:val="000000" w:themeColor="text1"/>
          <w:sz w:val="24"/>
          <w:szCs w:val="24"/>
          <w:shd w:val="clear" w:color="auto" w:fill="FFFFFF"/>
        </w:rPr>
        <w:t>Zar, H. (2017). Community-acquired pneumonia in children — a changing spectrum of disease. </w:t>
      </w:r>
      <w:r w:rsidR="00C32EAF" w:rsidRPr="002429AE">
        <w:rPr>
          <w:rFonts w:ascii="Times New Roman" w:hAnsi="Times New Roman" w:cs="Times New Roman"/>
          <w:i/>
          <w:iCs/>
          <w:color w:val="000000" w:themeColor="text1"/>
          <w:sz w:val="24"/>
          <w:szCs w:val="24"/>
          <w:shd w:val="clear" w:color="auto" w:fill="FFFFFF"/>
        </w:rPr>
        <w:t>Pediatric Radiology</w:t>
      </w:r>
      <w:r w:rsidR="00C32EAF" w:rsidRPr="002429AE">
        <w:rPr>
          <w:rFonts w:ascii="Times New Roman" w:hAnsi="Times New Roman" w:cs="Times New Roman"/>
          <w:color w:val="000000" w:themeColor="text1"/>
          <w:sz w:val="24"/>
          <w:szCs w:val="24"/>
          <w:shd w:val="clear" w:color="auto" w:fill="FFFFFF"/>
        </w:rPr>
        <w:t>, </w:t>
      </w:r>
      <w:r w:rsidR="00C32EAF" w:rsidRPr="002429AE">
        <w:rPr>
          <w:rFonts w:ascii="Times New Roman" w:hAnsi="Times New Roman" w:cs="Times New Roman"/>
          <w:i/>
          <w:iCs/>
          <w:color w:val="000000" w:themeColor="text1"/>
          <w:sz w:val="24"/>
          <w:szCs w:val="24"/>
          <w:shd w:val="clear" w:color="auto" w:fill="FFFFFF"/>
        </w:rPr>
        <w:t>47</w:t>
      </w:r>
      <w:r w:rsidR="00C32EAF" w:rsidRPr="002429AE">
        <w:rPr>
          <w:rFonts w:ascii="Times New Roman" w:hAnsi="Times New Roman" w:cs="Times New Roman"/>
          <w:color w:val="000000" w:themeColor="text1"/>
          <w:sz w:val="24"/>
          <w:szCs w:val="24"/>
          <w:shd w:val="clear" w:color="auto" w:fill="FFFFFF"/>
        </w:rPr>
        <w:t>(11), 1392-1398. doi: 10.1007/s00247-017-3827-8</w:t>
      </w:r>
    </w:p>
    <w:p w14:paraId="2DACC1FF" w14:textId="0526A351" w:rsidR="002429AE" w:rsidRDefault="00C32EAF" w:rsidP="002429AE">
      <w:pPr>
        <w:spacing w:after="0" w:line="480" w:lineRule="auto"/>
        <w:ind w:left="851" w:hanging="851"/>
        <w:rPr>
          <w:rFonts w:ascii="Times New Roman" w:hAnsi="Times New Roman" w:cs="Times New Roman"/>
          <w:color w:val="000000" w:themeColor="text1"/>
          <w:sz w:val="24"/>
          <w:szCs w:val="24"/>
          <w:shd w:val="clear" w:color="auto" w:fill="FFFFFF"/>
        </w:rPr>
      </w:pPr>
      <w:r w:rsidRPr="002429AE">
        <w:rPr>
          <w:rFonts w:ascii="Times New Roman" w:hAnsi="Times New Roman" w:cs="Times New Roman"/>
          <w:color w:val="000000" w:themeColor="text1"/>
          <w:sz w:val="24"/>
          <w:szCs w:val="24"/>
          <w:shd w:val="clear" w:color="auto" w:fill="FFFFFF"/>
        </w:rPr>
        <w:t>Same, R., Amoah, J., Hsu, A., Hersh, A., S</w:t>
      </w:r>
      <w:r w:rsidRPr="002429AE">
        <w:rPr>
          <w:rFonts w:ascii="Times New Roman" w:hAnsi="Times New Roman" w:cs="Times New Roman"/>
          <w:color w:val="000000" w:themeColor="text1"/>
          <w:sz w:val="24"/>
          <w:szCs w:val="24"/>
          <w:shd w:val="clear" w:color="auto" w:fill="FFFFFF"/>
        </w:rPr>
        <w:t>klansky, D., Cosgrove, S., &amp; Tamma, P. (2020). The Association of Antibiotic Duration with Successful Treatment of Community-Acquired Pneumonia in Children. </w:t>
      </w:r>
      <w:r w:rsidRPr="002429AE">
        <w:rPr>
          <w:rFonts w:ascii="Times New Roman" w:hAnsi="Times New Roman" w:cs="Times New Roman"/>
          <w:i/>
          <w:iCs/>
          <w:color w:val="000000" w:themeColor="text1"/>
          <w:sz w:val="24"/>
          <w:szCs w:val="24"/>
          <w:shd w:val="clear" w:color="auto" w:fill="FFFFFF"/>
        </w:rPr>
        <w:t>Journal of The Pediatric Infectious Diseases Society</w:t>
      </w:r>
      <w:r w:rsidRPr="002429AE">
        <w:rPr>
          <w:rFonts w:ascii="Times New Roman" w:hAnsi="Times New Roman" w:cs="Times New Roman"/>
          <w:color w:val="000000" w:themeColor="text1"/>
          <w:sz w:val="24"/>
          <w:szCs w:val="24"/>
          <w:shd w:val="clear" w:color="auto" w:fill="FFFFFF"/>
        </w:rPr>
        <w:t>. doi: 10.1093/joins/piaa055</w:t>
      </w:r>
    </w:p>
    <w:p w14:paraId="365403DD" w14:textId="5024F9EB" w:rsidR="00785E8F" w:rsidRDefault="00785E8F" w:rsidP="002429AE">
      <w:pPr>
        <w:spacing w:after="0" w:line="480" w:lineRule="auto"/>
        <w:ind w:left="851" w:hanging="851"/>
        <w:rPr>
          <w:rFonts w:ascii="Times New Roman" w:hAnsi="Times New Roman" w:cs="Times New Roman"/>
          <w:color w:val="000000" w:themeColor="text1"/>
          <w:sz w:val="24"/>
          <w:szCs w:val="24"/>
          <w:shd w:val="clear" w:color="auto" w:fill="FFFFFF"/>
        </w:rPr>
      </w:pPr>
    </w:p>
    <w:p w14:paraId="359494E6" w14:textId="1FECD440" w:rsidR="00785E8F" w:rsidRDefault="00785E8F" w:rsidP="002429AE">
      <w:pPr>
        <w:spacing w:after="0" w:line="480" w:lineRule="auto"/>
        <w:ind w:left="851" w:hanging="851"/>
        <w:rPr>
          <w:rFonts w:ascii="Times New Roman" w:hAnsi="Times New Roman" w:cs="Times New Roman"/>
          <w:b/>
          <w:bCs/>
          <w:color w:val="000000" w:themeColor="text1"/>
          <w:sz w:val="24"/>
          <w:szCs w:val="24"/>
          <w:shd w:val="clear" w:color="auto" w:fill="FFFFFF"/>
        </w:rPr>
      </w:pPr>
      <w:r w:rsidRPr="00785E8F">
        <w:rPr>
          <w:rFonts w:ascii="Times New Roman" w:hAnsi="Times New Roman" w:cs="Times New Roman"/>
          <w:b/>
          <w:bCs/>
          <w:color w:val="000000" w:themeColor="text1"/>
          <w:sz w:val="24"/>
          <w:szCs w:val="24"/>
          <w:shd w:val="clear" w:color="auto" w:fill="FFFFFF"/>
        </w:rPr>
        <w:t>Links to Research</w:t>
      </w:r>
    </w:p>
    <w:p w14:paraId="5B977098" w14:textId="226436FA" w:rsidR="00785E8F" w:rsidRDefault="00785E8F" w:rsidP="002429AE">
      <w:pPr>
        <w:spacing w:after="0" w:line="480" w:lineRule="auto"/>
        <w:ind w:left="851" w:hanging="851"/>
        <w:rPr>
          <w:rFonts w:ascii="Times New Roman" w:hAnsi="Times New Roman" w:cs="Times New Roman"/>
          <w:color w:val="000000" w:themeColor="text1"/>
          <w:sz w:val="24"/>
          <w:szCs w:val="24"/>
          <w:shd w:val="clear" w:color="auto" w:fill="FFFFFF"/>
        </w:rPr>
      </w:pPr>
      <w:hyperlink r:id="rId6" w:history="1">
        <w:r w:rsidRPr="009A7AAC">
          <w:rPr>
            <w:rStyle w:val="Hyperlink"/>
            <w:rFonts w:ascii="Times New Roman" w:hAnsi="Times New Roman" w:cs="Times New Roman"/>
            <w:sz w:val="24"/>
            <w:szCs w:val="24"/>
            <w:shd w:val="clear" w:color="auto" w:fill="FFFFFF"/>
          </w:rPr>
          <w:t>https://pubmed.ncbi.nlm.nih.gov/32525203/</w:t>
        </w:r>
      </w:hyperlink>
      <w:r>
        <w:rPr>
          <w:rFonts w:ascii="Times New Roman" w:hAnsi="Times New Roman" w:cs="Times New Roman"/>
          <w:color w:val="000000" w:themeColor="text1"/>
          <w:sz w:val="24"/>
          <w:szCs w:val="24"/>
          <w:shd w:val="clear" w:color="auto" w:fill="FFFFFF"/>
        </w:rPr>
        <w:t xml:space="preserve">  (Research)</w:t>
      </w:r>
    </w:p>
    <w:p w14:paraId="1A21BA99" w14:textId="56B958B4" w:rsidR="00785E8F" w:rsidRDefault="00785E8F" w:rsidP="002429AE">
      <w:pPr>
        <w:spacing w:after="0" w:line="480" w:lineRule="auto"/>
        <w:ind w:left="851" w:hanging="851"/>
        <w:rPr>
          <w:rFonts w:ascii="Times New Roman" w:hAnsi="Times New Roman" w:cs="Times New Roman"/>
          <w:color w:val="000000" w:themeColor="text1"/>
          <w:sz w:val="24"/>
          <w:szCs w:val="24"/>
          <w:shd w:val="clear" w:color="auto" w:fill="FFFFFF"/>
        </w:rPr>
      </w:pPr>
      <w:hyperlink r:id="rId7" w:history="1">
        <w:r w:rsidRPr="009A7AAC">
          <w:rPr>
            <w:rStyle w:val="Hyperlink"/>
            <w:rFonts w:ascii="Times New Roman" w:hAnsi="Times New Roman" w:cs="Times New Roman"/>
            <w:sz w:val="24"/>
            <w:szCs w:val="24"/>
            <w:shd w:val="clear" w:color="auto" w:fill="FFFFFF"/>
          </w:rPr>
          <w:t>https://link.springer.com/article/10.1007/s00247-017-3827-8</w:t>
        </w:r>
      </w:hyperlink>
      <w:r>
        <w:rPr>
          <w:rFonts w:ascii="Times New Roman" w:hAnsi="Times New Roman" w:cs="Times New Roman"/>
          <w:color w:val="000000" w:themeColor="text1"/>
          <w:sz w:val="24"/>
          <w:szCs w:val="24"/>
          <w:shd w:val="clear" w:color="auto" w:fill="FFFFFF"/>
        </w:rPr>
        <w:t xml:space="preserve"> (Non-research)</w:t>
      </w:r>
    </w:p>
    <w:p w14:paraId="2E1408ED" w14:textId="77777777" w:rsidR="00785E8F" w:rsidRDefault="00785E8F" w:rsidP="002429AE">
      <w:pPr>
        <w:spacing w:after="0" w:line="480" w:lineRule="auto"/>
        <w:ind w:left="851" w:hanging="851"/>
        <w:rPr>
          <w:rFonts w:ascii="Times New Roman" w:hAnsi="Times New Roman" w:cs="Times New Roman"/>
          <w:color w:val="000000" w:themeColor="text1"/>
          <w:sz w:val="24"/>
          <w:szCs w:val="24"/>
          <w:shd w:val="clear" w:color="auto" w:fill="FFFFFF"/>
        </w:rPr>
      </w:pPr>
    </w:p>
    <w:p w14:paraId="3EA7D553" w14:textId="77777777" w:rsidR="00785E8F" w:rsidRDefault="00785E8F" w:rsidP="002429AE">
      <w:pPr>
        <w:spacing w:after="0" w:line="480" w:lineRule="auto"/>
        <w:ind w:left="851" w:hanging="851"/>
        <w:rPr>
          <w:rFonts w:ascii="Times New Roman" w:hAnsi="Times New Roman" w:cs="Times New Roman"/>
          <w:color w:val="000000" w:themeColor="text1"/>
          <w:sz w:val="24"/>
          <w:szCs w:val="24"/>
          <w:shd w:val="clear" w:color="auto" w:fill="FFFFFF"/>
        </w:rPr>
      </w:pPr>
    </w:p>
    <w:p w14:paraId="1FC4AD56" w14:textId="77777777" w:rsidR="00785E8F" w:rsidRPr="00785E8F" w:rsidRDefault="00785E8F" w:rsidP="002429AE">
      <w:pPr>
        <w:spacing w:after="0" w:line="480" w:lineRule="auto"/>
        <w:ind w:left="851" w:hanging="851"/>
        <w:rPr>
          <w:rFonts w:ascii="Times New Roman" w:hAnsi="Times New Roman" w:cs="Times New Roman"/>
          <w:color w:val="000000" w:themeColor="text1"/>
          <w:sz w:val="24"/>
          <w:szCs w:val="24"/>
          <w:shd w:val="clear" w:color="auto" w:fill="FFFFFF"/>
        </w:rPr>
      </w:pPr>
    </w:p>
    <w:p w14:paraId="61D7693B" w14:textId="77777777" w:rsidR="00785E8F" w:rsidRPr="002429AE" w:rsidRDefault="00785E8F" w:rsidP="002429AE">
      <w:pPr>
        <w:spacing w:after="0" w:line="480" w:lineRule="auto"/>
        <w:ind w:left="851" w:hanging="851"/>
        <w:rPr>
          <w:rFonts w:ascii="Times New Roman" w:hAnsi="Times New Roman" w:cs="Times New Roman"/>
          <w:b/>
          <w:bCs/>
          <w:color w:val="000000" w:themeColor="text1"/>
          <w:sz w:val="24"/>
          <w:szCs w:val="24"/>
        </w:rPr>
      </w:pPr>
    </w:p>
    <w:p w14:paraId="579B17D2" w14:textId="77777777" w:rsidR="00863554" w:rsidRPr="002429AE" w:rsidRDefault="00863554" w:rsidP="002429AE">
      <w:pPr>
        <w:spacing w:after="0" w:line="480" w:lineRule="auto"/>
        <w:ind w:firstLine="851"/>
        <w:rPr>
          <w:rFonts w:ascii="Times New Roman" w:hAnsi="Times New Roman" w:cs="Times New Roman"/>
          <w:color w:val="000000" w:themeColor="text1"/>
          <w:sz w:val="24"/>
          <w:szCs w:val="24"/>
        </w:rPr>
      </w:pPr>
    </w:p>
    <w:p w14:paraId="73EDB85D" w14:textId="77777777" w:rsidR="00863554" w:rsidRPr="002429AE" w:rsidRDefault="00863554" w:rsidP="002429AE">
      <w:pPr>
        <w:spacing w:after="0" w:line="480" w:lineRule="auto"/>
        <w:ind w:firstLine="851"/>
        <w:rPr>
          <w:rFonts w:ascii="Times New Roman" w:hAnsi="Times New Roman" w:cs="Times New Roman"/>
          <w:color w:val="000000" w:themeColor="text1"/>
          <w:sz w:val="24"/>
          <w:szCs w:val="24"/>
        </w:rPr>
      </w:pPr>
    </w:p>
    <w:sectPr w:rsidR="00863554" w:rsidRPr="002429AE" w:rsidSect="00862D5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89502" w14:textId="77777777" w:rsidR="00C32EAF" w:rsidRDefault="00C32EAF">
      <w:pPr>
        <w:spacing w:after="0" w:line="240" w:lineRule="auto"/>
      </w:pPr>
      <w:r>
        <w:separator/>
      </w:r>
    </w:p>
  </w:endnote>
  <w:endnote w:type="continuationSeparator" w:id="0">
    <w:p w14:paraId="4DA868D3" w14:textId="77777777" w:rsidR="00C32EAF" w:rsidRDefault="00C32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C120E" w14:textId="77777777" w:rsidR="00C32EAF" w:rsidRDefault="00C32EAF">
      <w:pPr>
        <w:spacing w:after="0" w:line="240" w:lineRule="auto"/>
      </w:pPr>
      <w:r>
        <w:separator/>
      </w:r>
    </w:p>
  </w:footnote>
  <w:footnote w:type="continuationSeparator" w:id="0">
    <w:p w14:paraId="3A43B5B0" w14:textId="77777777" w:rsidR="00C32EAF" w:rsidRDefault="00C32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color w:val="000000" w:themeColor="text1"/>
        <w:sz w:val="24"/>
        <w:szCs w:val="24"/>
      </w:rPr>
      <w:id w:val="1447823403"/>
      <w:docPartObj>
        <w:docPartGallery w:val="Page Numbers (Top of Page)"/>
        <w:docPartUnique/>
      </w:docPartObj>
    </w:sdtPr>
    <w:sdtEndPr>
      <w:rPr>
        <w:noProof/>
      </w:rPr>
    </w:sdtEndPr>
    <w:sdtContent>
      <w:p w14:paraId="5F8E8160" w14:textId="77777777" w:rsidR="002429AE" w:rsidRPr="002429AE" w:rsidRDefault="00C32EAF">
        <w:pPr>
          <w:pStyle w:val="Header"/>
          <w:jc w:val="right"/>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fldChar w:fldCharType="begin"/>
        </w:r>
        <w:r w:rsidR="001A08B1" w:rsidRPr="002429AE">
          <w:rPr>
            <w:rFonts w:ascii="Times New Roman" w:hAnsi="Times New Roman" w:cs="Times New Roman"/>
            <w:color w:val="000000" w:themeColor="text1"/>
            <w:sz w:val="24"/>
            <w:szCs w:val="24"/>
          </w:rPr>
          <w:instrText xml:space="preserve"> PAGE   \* MERGEFORMAT </w:instrText>
        </w:r>
        <w:r w:rsidRPr="002429AE">
          <w:rPr>
            <w:rFonts w:ascii="Times New Roman" w:hAnsi="Times New Roman" w:cs="Times New Roman"/>
            <w:color w:val="000000" w:themeColor="text1"/>
            <w:sz w:val="24"/>
            <w:szCs w:val="24"/>
          </w:rPr>
          <w:fldChar w:fldCharType="separate"/>
        </w:r>
        <w:r w:rsidR="00AE3BAF">
          <w:rPr>
            <w:rFonts w:ascii="Times New Roman" w:hAnsi="Times New Roman" w:cs="Times New Roman"/>
            <w:noProof/>
            <w:color w:val="000000" w:themeColor="text1"/>
            <w:sz w:val="24"/>
            <w:szCs w:val="24"/>
          </w:rPr>
          <w:t>1</w:t>
        </w:r>
        <w:r w:rsidRPr="002429AE">
          <w:rPr>
            <w:rFonts w:ascii="Times New Roman" w:hAnsi="Times New Roman" w:cs="Times New Roman"/>
            <w:noProof/>
            <w:color w:val="000000" w:themeColor="text1"/>
            <w:sz w:val="24"/>
            <w:szCs w:val="24"/>
          </w:rPr>
          <w:fldChar w:fldCharType="end"/>
        </w:r>
      </w:p>
    </w:sdtContent>
  </w:sdt>
  <w:p w14:paraId="790636B5" w14:textId="77777777" w:rsidR="002429AE" w:rsidRDefault="002429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MDY3NjGysLQwtjBR0lEKTi0uzszPAykwqQUA5YSRLywAAAA="/>
  </w:docVars>
  <w:rsids>
    <w:rsidRoot w:val="008F4E42"/>
    <w:rsid w:val="00045A82"/>
    <w:rsid w:val="00055898"/>
    <w:rsid w:val="00056AB1"/>
    <w:rsid w:val="000D2399"/>
    <w:rsid w:val="00144C40"/>
    <w:rsid w:val="001A08B1"/>
    <w:rsid w:val="001C213F"/>
    <w:rsid w:val="00203BB6"/>
    <w:rsid w:val="00236C05"/>
    <w:rsid w:val="002429AE"/>
    <w:rsid w:val="002A14F0"/>
    <w:rsid w:val="002A2CD4"/>
    <w:rsid w:val="002C03C5"/>
    <w:rsid w:val="002D1DFB"/>
    <w:rsid w:val="00320DF8"/>
    <w:rsid w:val="00321D68"/>
    <w:rsid w:val="00341266"/>
    <w:rsid w:val="0034336B"/>
    <w:rsid w:val="00481E26"/>
    <w:rsid w:val="004B4ACE"/>
    <w:rsid w:val="005D4532"/>
    <w:rsid w:val="0060273E"/>
    <w:rsid w:val="00630228"/>
    <w:rsid w:val="00644378"/>
    <w:rsid w:val="006C73E0"/>
    <w:rsid w:val="00723D0F"/>
    <w:rsid w:val="0077489D"/>
    <w:rsid w:val="00785E8F"/>
    <w:rsid w:val="007B40E5"/>
    <w:rsid w:val="0082615A"/>
    <w:rsid w:val="00862D58"/>
    <w:rsid w:val="00863554"/>
    <w:rsid w:val="008C3B3C"/>
    <w:rsid w:val="008F4E42"/>
    <w:rsid w:val="00955C82"/>
    <w:rsid w:val="00976996"/>
    <w:rsid w:val="009924DE"/>
    <w:rsid w:val="009B50C3"/>
    <w:rsid w:val="009C1C31"/>
    <w:rsid w:val="00A14C17"/>
    <w:rsid w:val="00A6687A"/>
    <w:rsid w:val="00AE3BAF"/>
    <w:rsid w:val="00BD4A82"/>
    <w:rsid w:val="00C02083"/>
    <w:rsid w:val="00C32EAF"/>
    <w:rsid w:val="00C53F2B"/>
    <w:rsid w:val="00C87BE1"/>
    <w:rsid w:val="00CD0D92"/>
    <w:rsid w:val="00CD3399"/>
    <w:rsid w:val="00CF6DA4"/>
    <w:rsid w:val="00D06A2B"/>
    <w:rsid w:val="00D37EF6"/>
    <w:rsid w:val="00D449E6"/>
    <w:rsid w:val="00D8451C"/>
    <w:rsid w:val="00D90CD7"/>
    <w:rsid w:val="00DB489A"/>
    <w:rsid w:val="00DD6AE8"/>
    <w:rsid w:val="00E03D70"/>
    <w:rsid w:val="00F04CD4"/>
    <w:rsid w:val="00F15781"/>
    <w:rsid w:val="00F35B8F"/>
    <w:rsid w:val="00F42E7C"/>
    <w:rsid w:val="00F4433A"/>
    <w:rsid w:val="00F66755"/>
    <w:rsid w:val="00FA37C3"/>
    <w:rsid w:val="00FF37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CBAB"/>
  <w15:docId w15:val="{624184E1-7018-44A3-86BB-C6C260F4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9AE"/>
  </w:style>
  <w:style w:type="paragraph" w:styleId="Footer">
    <w:name w:val="footer"/>
    <w:basedOn w:val="Normal"/>
    <w:link w:val="FooterChar"/>
    <w:uiPriority w:val="99"/>
    <w:unhideWhenUsed/>
    <w:rsid w:val="00242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9AE"/>
  </w:style>
  <w:style w:type="character" w:styleId="Hyperlink">
    <w:name w:val="Hyperlink"/>
    <w:basedOn w:val="DefaultParagraphFont"/>
    <w:uiPriority w:val="99"/>
    <w:unhideWhenUsed/>
    <w:rsid w:val="00785E8F"/>
    <w:rPr>
      <w:color w:val="0563C1" w:themeColor="hyperlink"/>
      <w:u w:val="single"/>
    </w:rPr>
  </w:style>
  <w:style w:type="character" w:styleId="UnresolvedMention">
    <w:name w:val="Unresolved Mention"/>
    <w:basedOn w:val="DefaultParagraphFont"/>
    <w:uiPriority w:val="99"/>
    <w:rsid w:val="00785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ink.springer.com/article/10.1007/s00247-017-382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3252520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cp:revision>
  <dcterms:created xsi:type="dcterms:W3CDTF">2021-03-24T06:21:00Z</dcterms:created>
  <dcterms:modified xsi:type="dcterms:W3CDTF">2021-03-28T14:11:00Z</dcterms:modified>
</cp:coreProperties>
</file>